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eastAsia="zh-CN"/>
        </w:rPr>
        <w:t>附件</w:t>
      </w:r>
      <w:r>
        <w:rPr>
          <w:rFonts w:hint="eastAsia" w:asciiTheme="majorEastAsia" w:hAnsiTheme="majorEastAsia" w:eastAsiaTheme="majorEastAsia" w:cstheme="majorEastAsia"/>
          <w:sz w:val="30"/>
          <w:szCs w:val="30"/>
          <w:lang w:val="en-US" w:eastAsia="zh-CN"/>
        </w:rPr>
        <w:t>3</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中宝协&amp;吴晓波频道企业大学介绍</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Theme="majorEastAsia" w:hAnsiTheme="majorEastAsia" w:eastAsiaTheme="majorEastAsia" w:cstheme="majorEastAsia"/>
          <w:b/>
          <w:bCs/>
          <w:sz w:val="44"/>
          <w:szCs w:val="44"/>
        </w:rPr>
      </w:pPr>
      <w:r>
        <w:rPr>
          <w:rFonts w:hint="eastAsia" w:ascii="仿宋" w:hAnsi="仿宋" w:eastAsia="仿宋"/>
          <w:sz w:val="30"/>
          <w:szCs w:val="30"/>
        </w:rPr>
        <w:t>伴随着移动互联网技术的高速发展和</w:t>
      </w:r>
      <w:r>
        <w:rPr>
          <w:rFonts w:hint="eastAsia" w:ascii="仿宋" w:hAnsi="仿宋" w:eastAsia="仿宋"/>
          <w:sz w:val="30"/>
          <w:szCs w:val="30"/>
        </w:rPr>
        <w:t>5G技术的</w:t>
      </w:r>
      <w:r>
        <w:rPr>
          <w:rFonts w:hint="eastAsia" w:ascii="仿宋" w:hAnsi="仿宋" w:eastAsia="仿宋"/>
          <w:sz w:val="30"/>
          <w:szCs w:val="30"/>
          <w:lang w:eastAsia="zh-CN"/>
        </w:rPr>
        <w:t>推广应用</w:t>
      </w:r>
      <w:r>
        <w:rPr>
          <w:rFonts w:hint="eastAsia" w:ascii="仿宋" w:hAnsi="仿宋" w:eastAsia="仿宋"/>
          <w:sz w:val="30"/>
          <w:szCs w:val="30"/>
        </w:rPr>
        <w:t>，珠宝行业企业大学计划</w:t>
      </w:r>
      <w:r>
        <w:rPr>
          <w:rFonts w:hint="eastAsia" w:ascii="仿宋" w:hAnsi="仿宋" w:eastAsia="仿宋"/>
          <w:sz w:val="30"/>
          <w:szCs w:val="30"/>
        </w:rPr>
        <w:t>，将大幅度降低企业学习费用</w:t>
      </w:r>
      <w:r>
        <w:rPr>
          <w:rFonts w:hint="eastAsia" w:ascii="仿宋" w:hAnsi="仿宋" w:eastAsia="仿宋"/>
          <w:sz w:val="30"/>
          <w:szCs w:val="30"/>
        </w:rPr>
        <w:t>，每人每天</w:t>
      </w:r>
      <w:r>
        <w:rPr>
          <w:rFonts w:hint="eastAsia" w:ascii="仿宋" w:hAnsi="仿宋" w:eastAsia="仿宋"/>
          <w:sz w:val="30"/>
          <w:szCs w:val="30"/>
        </w:rPr>
        <w:t>1元钱，全年365学习计划，助力企业成长为学习型企业。</w:t>
      </w:r>
    </w:p>
    <w:p/>
    <w:p>
      <w:pPr>
        <w:pStyle w:val="7"/>
        <w:numPr>
          <w:ilvl w:val="0"/>
          <w:numId w:val="1"/>
        </w:numPr>
        <w:ind w:firstLineChars="0"/>
        <w:rPr>
          <w:rFonts w:ascii="仿宋" w:hAnsi="仿宋" w:eastAsia="仿宋"/>
          <w:b/>
          <w:sz w:val="30"/>
          <w:szCs w:val="30"/>
        </w:rPr>
      </w:pPr>
      <w:r>
        <w:rPr>
          <w:rFonts w:hint="eastAsia" w:ascii="仿宋" w:hAnsi="仿宋" w:eastAsia="仿宋"/>
          <w:b/>
          <w:sz w:val="30"/>
          <w:szCs w:val="30"/>
        </w:rPr>
        <w:t>为什么要发起“企业大学共建计划”</w:t>
      </w:r>
    </w:p>
    <w:p>
      <w:pPr>
        <w:ind w:firstLine="600"/>
        <w:rPr>
          <w:rFonts w:ascii="仿宋" w:hAnsi="仿宋" w:eastAsia="仿宋"/>
          <w:sz w:val="30"/>
          <w:szCs w:val="30"/>
        </w:rPr>
      </w:pPr>
      <w:r>
        <w:rPr>
          <w:rFonts w:hint="eastAsia" w:ascii="仿宋" w:hAnsi="仿宋" w:eastAsia="仿宋"/>
          <w:sz w:val="30"/>
          <w:szCs w:val="30"/>
        </w:rPr>
        <w:t>如今越来越多的人意识到，经验是不可靠的，勇气不是前进的全部动力，理性和持续的学习，才是面向未来挑战的必备能力。但是，接下来的苦恼是：</w:t>
      </w:r>
      <w:r>
        <w:rPr>
          <w:rFonts w:hint="eastAsia" w:ascii="仿宋" w:hAnsi="仿宋" w:eastAsia="仿宋"/>
          <w:b/>
          <w:sz w:val="30"/>
          <w:szCs w:val="30"/>
        </w:rPr>
        <w:t>一只狮子只有率领一群狮子才能赢得胜利，一个人的学习如何扩展为一支团队共同的学习？</w:t>
      </w:r>
    </w:p>
    <w:p>
      <w:pPr>
        <w:ind w:firstLine="600"/>
        <w:rPr>
          <w:rFonts w:ascii="仿宋" w:hAnsi="仿宋" w:eastAsia="仿宋"/>
          <w:sz w:val="30"/>
          <w:szCs w:val="30"/>
        </w:rPr>
      </w:pPr>
      <w:r>
        <w:rPr>
          <w:rFonts w:hint="eastAsia" w:ascii="仿宋" w:hAnsi="仿宋" w:eastAsia="仿宋"/>
          <w:sz w:val="30"/>
          <w:szCs w:val="30"/>
        </w:rPr>
        <w:t>正如彼得</w:t>
      </w:r>
      <w:r>
        <w:rPr>
          <w:rFonts w:hint="eastAsia" w:ascii="仿宋" w:hAnsi="仿宋" w:eastAsia="仿宋"/>
          <w:sz w:val="30"/>
          <w:szCs w:val="30"/>
        </w:rPr>
        <w:sym w:font="Wingdings 2" w:char="F09F"/>
      </w:r>
      <w:r>
        <w:rPr>
          <w:rFonts w:hint="eastAsia" w:ascii="仿宋" w:hAnsi="仿宋" w:eastAsia="仿宋"/>
          <w:sz w:val="30"/>
          <w:szCs w:val="30"/>
        </w:rPr>
        <w:t>圣吉所揭示的，“在一个变化越来越快、越来越复杂的世界里，只有那些懂得如何激发组织内各个层次人学习热情和学习能力的企业，才能傲视群雄”。</w:t>
      </w:r>
    </w:p>
    <w:p>
      <w:pPr>
        <w:ind w:firstLine="600"/>
        <w:rPr>
          <w:rFonts w:ascii="仿宋" w:hAnsi="仿宋" w:eastAsia="仿宋"/>
          <w:sz w:val="30"/>
          <w:szCs w:val="30"/>
        </w:rPr>
      </w:pPr>
      <w:r>
        <w:rPr>
          <w:rFonts w:hint="eastAsia" w:ascii="仿宋" w:hAnsi="仿宋" w:eastAsia="仿宋"/>
          <w:sz w:val="30"/>
          <w:szCs w:val="30"/>
        </w:rPr>
        <w:t>“学习型企业”概念的提出，被认为是继亨利</w:t>
      </w:r>
      <w:r>
        <w:rPr>
          <w:rFonts w:hint="eastAsia" w:ascii="仿宋" w:hAnsi="仿宋" w:eastAsia="仿宋"/>
          <w:sz w:val="30"/>
          <w:szCs w:val="30"/>
        </w:rPr>
        <w:sym w:font="Wingdings 2" w:char="F09F"/>
      </w:r>
      <w:r>
        <w:rPr>
          <w:rFonts w:hint="eastAsia" w:ascii="仿宋" w:hAnsi="仿宋" w:eastAsia="仿宋"/>
          <w:sz w:val="30"/>
          <w:szCs w:val="30"/>
        </w:rPr>
        <w:t>福特的流水线革命后，最重要的一次企业管理创新理论。</w:t>
      </w:r>
      <w:r>
        <w:rPr>
          <w:rFonts w:hint="eastAsia" w:ascii="仿宋" w:hAnsi="仿宋" w:eastAsia="仿宋"/>
          <w:b/>
          <w:sz w:val="30"/>
          <w:szCs w:val="30"/>
        </w:rPr>
        <w:t>它的建设，需要一个载体，其最佳的模式，就是企业大学。</w:t>
      </w:r>
    </w:p>
    <w:p>
      <w:pPr>
        <w:ind w:firstLine="600"/>
        <w:rPr>
          <w:rFonts w:ascii="仿宋" w:hAnsi="仿宋" w:eastAsia="仿宋"/>
          <w:sz w:val="30"/>
          <w:szCs w:val="30"/>
        </w:rPr>
      </w:pPr>
      <w:r>
        <w:rPr>
          <w:rFonts w:hint="eastAsia" w:ascii="仿宋" w:hAnsi="仿宋" w:eastAsia="仿宋"/>
          <w:sz w:val="30"/>
          <w:szCs w:val="30"/>
        </w:rPr>
        <w:t>在很长的时间里，只有超大型的企业才有能力组建自己的企业大学，因为，它需要大量的课程研发、教学设备和人才投入。</w:t>
      </w:r>
    </w:p>
    <w:p>
      <w:pPr>
        <w:ind w:firstLine="600"/>
        <w:rPr>
          <w:rFonts w:ascii="仿宋" w:hAnsi="仿宋" w:eastAsia="仿宋"/>
          <w:sz w:val="30"/>
          <w:szCs w:val="30"/>
        </w:rPr>
      </w:pPr>
      <w:r>
        <w:rPr>
          <w:rFonts w:hint="eastAsia" w:ascii="仿宋" w:hAnsi="仿宋" w:eastAsia="仿宋"/>
          <w:sz w:val="30"/>
          <w:szCs w:val="30"/>
        </w:rPr>
        <w:t>但是，随着移动互联网时代的到来，这一情况正得到改变。企业可以把企业大学“搬到”互联网上，让员工在手机上更为便捷的实现学习的目的。</w:t>
      </w:r>
    </w:p>
    <w:p>
      <w:pPr>
        <w:ind w:firstLine="600"/>
        <w:rPr>
          <w:rFonts w:ascii="仿宋" w:hAnsi="仿宋" w:eastAsia="仿宋"/>
          <w:sz w:val="30"/>
          <w:szCs w:val="30"/>
        </w:rPr>
      </w:pPr>
      <w:r>
        <w:rPr>
          <w:rFonts w:ascii="仿宋" w:hAnsi="仿宋" w:eastAsia="仿宋"/>
          <w:b/>
          <w:sz w:val="30"/>
          <w:szCs w:val="30"/>
        </w:rPr>
        <w:t>企业的全员学习始终面临几个难以克服的困局</w:t>
      </w:r>
      <w:r>
        <w:rPr>
          <w:rFonts w:hint="eastAsia" w:ascii="仿宋" w:hAnsi="仿宋" w:eastAsia="仿宋"/>
          <w:b/>
          <w:sz w:val="30"/>
          <w:szCs w:val="30"/>
        </w:rPr>
        <w:t>。</w:t>
      </w:r>
      <w:r>
        <w:rPr>
          <w:rFonts w:ascii="仿宋" w:hAnsi="仿宋" w:eastAsia="仿宋"/>
          <w:sz w:val="30"/>
          <w:szCs w:val="30"/>
        </w:rPr>
        <w:t>首先是课程的体系化和持续迭代</w:t>
      </w:r>
      <w:r>
        <w:rPr>
          <w:rFonts w:hint="eastAsia" w:ascii="仿宋" w:hAnsi="仿宋" w:eastAsia="仿宋"/>
          <w:sz w:val="30"/>
          <w:szCs w:val="30"/>
        </w:rPr>
        <w:t>，</w:t>
      </w:r>
      <w:r>
        <w:rPr>
          <w:rFonts w:ascii="仿宋" w:hAnsi="仿宋" w:eastAsia="仿宋"/>
          <w:sz w:val="30"/>
          <w:szCs w:val="30"/>
        </w:rPr>
        <w:t>单一企业很难具备不断更新的能力</w:t>
      </w:r>
      <w:r>
        <w:rPr>
          <w:rFonts w:hint="eastAsia" w:ascii="仿宋" w:hAnsi="仿宋" w:eastAsia="仿宋"/>
          <w:sz w:val="30"/>
          <w:szCs w:val="30"/>
        </w:rPr>
        <w:t>。</w:t>
      </w:r>
      <w:r>
        <w:rPr>
          <w:rFonts w:ascii="仿宋" w:hAnsi="仿宋" w:eastAsia="仿宋"/>
          <w:sz w:val="30"/>
          <w:szCs w:val="30"/>
        </w:rPr>
        <w:t>其次是学习氛围的营造</w:t>
      </w:r>
      <w:r>
        <w:rPr>
          <w:rFonts w:hint="eastAsia" w:ascii="仿宋" w:hAnsi="仿宋" w:eastAsia="仿宋"/>
          <w:sz w:val="30"/>
          <w:szCs w:val="30"/>
        </w:rPr>
        <w:t>，</w:t>
      </w:r>
      <w:r>
        <w:rPr>
          <w:rFonts w:ascii="仿宋" w:hAnsi="仿宋" w:eastAsia="仿宋"/>
          <w:sz w:val="30"/>
          <w:szCs w:val="30"/>
        </w:rPr>
        <w:t>企业大学的推行往往是自上而下的</w:t>
      </w:r>
      <w:r>
        <w:rPr>
          <w:rFonts w:hint="eastAsia" w:ascii="仿宋" w:hAnsi="仿宋" w:eastAsia="仿宋"/>
          <w:sz w:val="30"/>
          <w:szCs w:val="30"/>
        </w:rPr>
        <w:t>，</w:t>
      </w:r>
      <w:r>
        <w:rPr>
          <w:rFonts w:ascii="仿宋" w:hAnsi="仿宋" w:eastAsia="仿宋"/>
          <w:sz w:val="30"/>
          <w:szCs w:val="30"/>
        </w:rPr>
        <w:t>枯燥乏味而被动的</w:t>
      </w:r>
      <w:r>
        <w:rPr>
          <w:rFonts w:hint="eastAsia" w:ascii="仿宋" w:hAnsi="仿宋" w:eastAsia="仿宋"/>
          <w:sz w:val="30"/>
          <w:szCs w:val="30"/>
        </w:rPr>
        <w:t>。</w:t>
      </w:r>
      <w:r>
        <w:rPr>
          <w:rFonts w:ascii="仿宋" w:hAnsi="仿宋" w:eastAsia="仿宋"/>
          <w:sz w:val="30"/>
          <w:szCs w:val="30"/>
        </w:rPr>
        <w:t>更关键的是</w:t>
      </w:r>
      <w:r>
        <w:rPr>
          <w:rFonts w:hint="eastAsia" w:ascii="仿宋" w:hAnsi="仿宋" w:eastAsia="仿宋"/>
          <w:sz w:val="30"/>
          <w:szCs w:val="30"/>
        </w:rPr>
        <w:t>，</w:t>
      </w:r>
      <w:r>
        <w:rPr>
          <w:rFonts w:ascii="仿宋" w:hAnsi="仿宋" w:eastAsia="仿宋"/>
          <w:sz w:val="30"/>
          <w:szCs w:val="30"/>
        </w:rPr>
        <w:t>知识输出与学习能力的脱节</w:t>
      </w:r>
      <w:r>
        <w:rPr>
          <w:rFonts w:hint="eastAsia" w:ascii="仿宋" w:hAnsi="仿宋" w:eastAsia="仿宋"/>
          <w:sz w:val="30"/>
          <w:szCs w:val="30"/>
        </w:rPr>
        <w:t>。</w:t>
      </w:r>
    </w:p>
    <w:p>
      <w:pPr>
        <w:ind w:firstLine="600"/>
        <w:rPr>
          <w:rFonts w:ascii="仿宋" w:hAnsi="仿宋" w:eastAsia="仿宋"/>
          <w:sz w:val="30"/>
          <w:szCs w:val="30"/>
        </w:rPr>
      </w:pPr>
      <w:r>
        <w:rPr>
          <w:rFonts w:hint="eastAsia" w:ascii="仿宋" w:hAnsi="仿宋" w:eastAsia="仿宋"/>
          <w:sz w:val="30"/>
          <w:szCs w:val="30"/>
        </w:rPr>
        <w:t>基于对困局的洞察，此次中宝协联合吴晓波频道推出的“企业大学共建”，针对性的构建了一个共建体系，它有三个创新点：</w:t>
      </w:r>
    </w:p>
    <w:p>
      <w:pPr>
        <w:ind w:firstLine="600"/>
        <w:rPr>
          <w:rFonts w:ascii="仿宋" w:hAnsi="仿宋" w:eastAsia="仿宋"/>
          <w:b/>
          <w:sz w:val="30"/>
          <w:szCs w:val="30"/>
        </w:rPr>
      </w:pPr>
      <w:r>
        <w:rPr>
          <w:rFonts w:ascii="仿宋" w:hAnsi="仿宋" w:eastAsia="仿宋"/>
          <w:b/>
          <w:sz w:val="30"/>
          <w:szCs w:val="30"/>
        </w:rPr>
        <w:t>其一</w:t>
      </w:r>
      <w:r>
        <w:rPr>
          <w:rFonts w:hint="eastAsia" w:ascii="仿宋" w:hAnsi="仿宋" w:eastAsia="仿宋"/>
          <w:b/>
          <w:sz w:val="30"/>
          <w:szCs w:val="30"/>
        </w:rPr>
        <w:t>，</w:t>
      </w:r>
      <w:r>
        <w:rPr>
          <w:rFonts w:ascii="仿宋" w:hAnsi="仿宋" w:eastAsia="仿宋"/>
          <w:b/>
          <w:sz w:val="30"/>
          <w:szCs w:val="30"/>
        </w:rPr>
        <w:t>是课程体系共建</w:t>
      </w:r>
      <w:r>
        <w:rPr>
          <w:rFonts w:hint="eastAsia" w:ascii="仿宋" w:hAnsi="仿宋" w:eastAsia="仿宋"/>
          <w:b/>
          <w:sz w:val="30"/>
          <w:szCs w:val="30"/>
        </w:rPr>
        <w:t>。</w:t>
      </w:r>
    </w:p>
    <w:p>
      <w:pPr>
        <w:ind w:firstLine="600"/>
        <w:rPr>
          <w:rFonts w:ascii="仿宋" w:hAnsi="仿宋" w:eastAsia="仿宋"/>
          <w:sz w:val="30"/>
          <w:szCs w:val="30"/>
        </w:rPr>
      </w:pPr>
      <w:r>
        <w:rPr>
          <w:rFonts w:ascii="仿宋" w:hAnsi="仿宋" w:eastAsia="仿宋"/>
          <w:sz w:val="30"/>
          <w:szCs w:val="30"/>
        </w:rPr>
        <w:t>吴晓波频道将发挥多年累积的商业知识研发能力</w:t>
      </w:r>
      <w:r>
        <w:rPr>
          <w:rFonts w:hint="eastAsia" w:ascii="仿宋" w:hAnsi="仿宋" w:eastAsia="仿宋"/>
          <w:sz w:val="30"/>
          <w:szCs w:val="30"/>
        </w:rPr>
        <w:t>，</w:t>
      </w:r>
      <w:r>
        <w:rPr>
          <w:rFonts w:ascii="仿宋" w:hAnsi="仿宋" w:eastAsia="仿宋"/>
          <w:sz w:val="30"/>
          <w:szCs w:val="30"/>
        </w:rPr>
        <w:t>为企业提供</w:t>
      </w:r>
      <w:r>
        <w:rPr>
          <w:rFonts w:hint="eastAsia" w:ascii="仿宋" w:hAnsi="仿宋" w:eastAsia="仿宋"/>
          <w:sz w:val="30"/>
          <w:szCs w:val="30"/>
        </w:rPr>
        <w:t>从基础管理知识、人才素质提升、营销及市场技能、中高层能力培养以及宏观经济视野等</w:t>
      </w:r>
      <w:r>
        <w:rPr>
          <w:rFonts w:ascii="仿宋" w:hAnsi="仿宋" w:eastAsia="仿宋"/>
          <w:sz w:val="30"/>
          <w:szCs w:val="30"/>
        </w:rPr>
        <w:t>十多个方面的优质音频视频课程</w:t>
      </w:r>
      <w:r>
        <w:rPr>
          <w:rFonts w:hint="eastAsia" w:ascii="仿宋" w:hAnsi="仿宋" w:eastAsia="仿宋"/>
          <w:sz w:val="30"/>
          <w:szCs w:val="30"/>
        </w:rPr>
        <w:t>。中宝协将整合行业教育资源，深耕垂直行业领域，为珠宝企业提供独到、专业、前沿的行业课程。</w:t>
      </w:r>
      <w:r>
        <w:rPr>
          <w:rFonts w:ascii="仿宋" w:hAnsi="仿宋" w:eastAsia="仿宋"/>
          <w:sz w:val="30"/>
          <w:szCs w:val="30"/>
        </w:rPr>
        <w:t>企业则可以上传与本专业相关的专业技能和企业文化课程</w:t>
      </w:r>
      <w:r>
        <w:rPr>
          <w:rFonts w:hint="eastAsia" w:ascii="仿宋" w:hAnsi="仿宋" w:eastAsia="仿宋"/>
          <w:sz w:val="30"/>
          <w:szCs w:val="30"/>
          <w:lang w:eastAsia="zh-CN"/>
        </w:rPr>
        <w:t>，</w:t>
      </w:r>
      <w:r>
        <w:rPr>
          <w:rFonts w:hint="eastAsia" w:ascii="仿宋" w:hAnsi="仿宋" w:eastAsia="仿宋"/>
          <w:sz w:val="30"/>
          <w:szCs w:val="30"/>
        </w:rPr>
        <w:t>并进行即时更新和</w:t>
      </w:r>
      <w:r>
        <w:rPr>
          <w:rFonts w:hint="eastAsia" w:ascii="仿宋" w:hAnsi="仿宋" w:eastAsia="仿宋"/>
          <w:sz w:val="30"/>
          <w:szCs w:val="30"/>
          <w:lang w:eastAsia="zh-CN"/>
        </w:rPr>
        <w:t>补充</w:t>
      </w:r>
      <w:r>
        <w:rPr>
          <w:rFonts w:hint="eastAsia" w:ascii="仿宋" w:hAnsi="仿宋" w:eastAsia="仿宋"/>
          <w:sz w:val="30"/>
          <w:szCs w:val="30"/>
        </w:rPr>
        <w:t>。</w:t>
      </w:r>
      <w:r>
        <w:rPr>
          <w:rFonts w:ascii="仿宋" w:hAnsi="仿宋" w:eastAsia="仿宋"/>
          <w:sz w:val="30"/>
          <w:szCs w:val="30"/>
        </w:rPr>
        <w:t>最终所形成的课程体系</w:t>
      </w:r>
      <w:r>
        <w:rPr>
          <w:rFonts w:hint="eastAsia" w:ascii="仿宋" w:hAnsi="仿宋" w:eastAsia="仿宋"/>
          <w:sz w:val="30"/>
          <w:szCs w:val="30"/>
        </w:rPr>
        <w:t>，</w:t>
      </w:r>
      <w:r>
        <w:rPr>
          <w:rFonts w:ascii="仿宋" w:hAnsi="仿宋" w:eastAsia="仿宋"/>
          <w:sz w:val="30"/>
          <w:szCs w:val="30"/>
        </w:rPr>
        <w:t>将是千企千面</w:t>
      </w:r>
      <w:r>
        <w:rPr>
          <w:rFonts w:hint="eastAsia" w:ascii="仿宋" w:hAnsi="仿宋" w:eastAsia="仿宋"/>
          <w:sz w:val="30"/>
          <w:szCs w:val="30"/>
        </w:rPr>
        <w:t>，</w:t>
      </w:r>
      <w:r>
        <w:rPr>
          <w:rFonts w:ascii="仿宋" w:hAnsi="仿宋" w:eastAsia="仿宋"/>
          <w:sz w:val="30"/>
          <w:szCs w:val="30"/>
        </w:rPr>
        <w:t>独具特色</w:t>
      </w:r>
      <w:r>
        <w:rPr>
          <w:rFonts w:hint="eastAsia" w:ascii="仿宋" w:hAnsi="仿宋" w:eastAsia="仿宋"/>
          <w:sz w:val="30"/>
          <w:szCs w:val="30"/>
        </w:rPr>
        <w:t>。</w:t>
      </w:r>
    </w:p>
    <w:p>
      <w:pPr>
        <w:ind w:firstLine="600"/>
        <w:rPr>
          <w:rFonts w:ascii="仿宋" w:hAnsi="仿宋" w:eastAsia="仿宋"/>
          <w:b/>
          <w:sz w:val="30"/>
          <w:szCs w:val="30"/>
        </w:rPr>
      </w:pPr>
      <w:r>
        <w:rPr>
          <w:rFonts w:hint="eastAsia" w:ascii="仿宋" w:hAnsi="仿宋" w:eastAsia="仿宋"/>
          <w:b/>
          <w:sz w:val="30"/>
          <w:szCs w:val="30"/>
        </w:rPr>
        <w:t>其二，是社群学习共建。</w:t>
      </w:r>
    </w:p>
    <w:p>
      <w:pPr>
        <w:ind w:firstLine="600"/>
        <w:rPr>
          <w:rFonts w:ascii="仿宋" w:hAnsi="仿宋" w:eastAsia="仿宋"/>
          <w:sz w:val="30"/>
          <w:szCs w:val="30"/>
        </w:rPr>
      </w:pPr>
      <w:r>
        <w:rPr>
          <w:rFonts w:hint="eastAsia" w:ascii="仿宋" w:hAnsi="仿宋" w:eastAsia="仿宋"/>
          <w:sz w:val="30"/>
          <w:szCs w:val="30"/>
        </w:rPr>
        <w:t>为了营造生动的学习氛围，提高学习的活跃度，吴晓波频道将和企业一起，建设一个学习社群，以日、周、月为周期进行不同主题的内容投放，并组织员工互动讨论。企业可以通过一个学习管理工具，随时了解员工的学习动态，全面提高组织的学习能力，</w:t>
      </w:r>
      <w:r>
        <w:rPr>
          <w:rFonts w:hint="eastAsia" w:ascii="仿宋" w:hAnsi="仿宋" w:eastAsia="仿宋"/>
          <w:b/>
          <w:sz w:val="30"/>
          <w:szCs w:val="30"/>
        </w:rPr>
        <w:t>让学习从“要我学习”转变为“我要学习”，从“疲于学习”到“乐于学习”。</w:t>
      </w:r>
    </w:p>
    <w:p>
      <w:pPr>
        <w:ind w:firstLine="600"/>
        <w:rPr>
          <w:rFonts w:ascii="仿宋" w:hAnsi="仿宋" w:eastAsia="仿宋"/>
          <w:b/>
          <w:sz w:val="30"/>
          <w:szCs w:val="30"/>
        </w:rPr>
      </w:pPr>
      <w:r>
        <w:rPr>
          <w:rFonts w:hint="eastAsia" w:ascii="仿宋" w:hAnsi="仿宋" w:eastAsia="仿宋"/>
          <w:b/>
          <w:sz w:val="30"/>
          <w:szCs w:val="30"/>
        </w:rPr>
        <w:t>其三，是线上线下共建。</w:t>
      </w:r>
    </w:p>
    <w:p>
      <w:pPr>
        <w:ind w:firstLine="600" w:firstLineChars="200"/>
        <w:rPr>
          <w:rFonts w:ascii="仿宋" w:hAnsi="仿宋" w:eastAsia="仿宋"/>
          <w:sz w:val="30"/>
          <w:szCs w:val="30"/>
        </w:rPr>
      </w:pPr>
      <w:r>
        <w:rPr>
          <w:rFonts w:hint="eastAsia" w:ascii="仿宋" w:hAnsi="仿宋" w:eastAsia="仿宋"/>
          <w:sz w:val="30"/>
          <w:szCs w:val="30"/>
        </w:rPr>
        <w:t>从7月份开始，吴晓波频道将推出每月一次的“新商学大课”，企业大学的企业家将获得年度学习的机会。同时，中宝协和吴晓波频道还将不定期的组织企业进行游学参访等活动，让珠宝企业的高管走进中国优秀公司，实地学习考察。此外，还将提供一系列的mini私董会、破冰辩论课等分享学习模式。</w:t>
      </w:r>
    </w:p>
    <w:p>
      <w:pPr>
        <w:ind w:firstLine="600"/>
        <w:rPr>
          <w:rFonts w:ascii="仿宋" w:hAnsi="仿宋" w:eastAsia="仿宋"/>
          <w:sz w:val="30"/>
          <w:szCs w:val="30"/>
        </w:rPr>
      </w:pPr>
    </w:p>
    <w:p>
      <w:pPr>
        <w:ind w:firstLine="600"/>
        <w:rPr>
          <w:rFonts w:ascii="仿宋" w:hAnsi="仿宋" w:eastAsia="仿宋"/>
          <w:b/>
          <w:sz w:val="30"/>
          <w:szCs w:val="30"/>
        </w:rPr>
      </w:pPr>
      <w:r>
        <w:rPr>
          <w:rFonts w:hint="eastAsia" w:ascii="仿宋" w:hAnsi="仿宋" w:eastAsia="仿宋"/>
          <w:b/>
          <w:sz w:val="30"/>
          <w:szCs w:val="30"/>
        </w:rPr>
        <w:t>三大共建，将形成一个体系化、强互动和实地性的企业大学新模式，通过全员学习，提高思考的能力，以有创造性的方式察觉集体的智慧，破除“组织障碍”，全面赋能中国的珠宝企业群体。</w:t>
      </w:r>
    </w:p>
    <w:p>
      <w:pPr>
        <w:ind w:firstLine="600"/>
        <w:rPr>
          <w:rFonts w:ascii="仿宋" w:hAnsi="仿宋" w:eastAsia="仿宋"/>
          <w:sz w:val="30"/>
          <w:szCs w:val="30"/>
        </w:rPr>
      </w:pPr>
      <w:r>
        <w:rPr>
          <w:rFonts w:hint="eastAsia" w:ascii="仿宋" w:hAnsi="仿宋" w:eastAsia="仿宋"/>
          <w:sz w:val="30"/>
          <w:szCs w:val="30"/>
        </w:rPr>
        <w:t>对于珠宝企业而言，组织能力的效率优化，最终确立在每个人的工作主动性和对共同愿景的维护上。因此，学习既是一种能力和习惯，同时更是一个组织的生存模式之一。</w:t>
      </w:r>
    </w:p>
    <w:p>
      <w:pPr>
        <w:ind w:firstLine="600"/>
        <w:rPr>
          <w:rFonts w:ascii="仿宋" w:hAnsi="仿宋" w:eastAsia="仿宋"/>
          <w:sz w:val="30"/>
          <w:szCs w:val="30"/>
        </w:rPr>
      </w:pPr>
      <w:r>
        <w:rPr>
          <w:rFonts w:hint="eastAsia" w:ascii="仿宋" w:hAnsi="仿宋" w:eastAsia="仿宋"/>
          <w:sz w:val="30"/>
          <w:szCs w:val="30"/>
        </w:rPr>
        <w:t>从企业家一个人的学习，提升为企业的全员学习，通过打造学习型企业，实现认知与技能迭代，提升工作与管理效率，把这个时代最好、最新的商业知识提供给每一个员工。</w:t>
      </w:r>
    </w:p>
    <w:p>
      <w:pPr>
        <w:pStyle w:val="7"/>
        <w:numPr>
          <w:ilvl w:val="0"/>
          <w:numId w:val="1"/>
        </w:numPr>
        <w:ind w:firstLineChars="0"/>
        <w:rPr>
          <w:rFonts w:ascii="仿宋" w:hAnsi="仿宋" w:eastAsia="仿宋"/>
          <w:b/>
          <w:sz w:val="30"/>
          <w:szCs w:val="30"/>
        </w:rPr>
      </w:pPr>
      <w:r>
        <w:rPr>
          <w:rFonts w:hint="eastAsia" w:ascii="仿宋" w:hAnsi="仿宋" w:eastAsia="仿宋"/>
          <w:b/>
          <w:sz w:val="30"/>
          <w:szCs w:val="30"/>
        </w:rPr>
        <w:t>企业大学的四大优势</w:t>
      </w:r>
    </w:p>
    <w:p>
      <w:pPr>
        <w:pStyle w:val="7"/>
        <w:numPr>
          <w:ilvl w:val="0"/>
          <w:numId w:val="2"/>
        </w:numPr>
        <w:ind w:left="0" w:firstLine="600"/>
        <w:rPr>
          <w:rFonts w:ascii="仿宋" w:hAnsi="仿宋" w:eastAsia="仿宋"/>
          <w:sz w:val="30"/>
          <w:szCs w:val="30"/>
        </w:rPr>
      </w:pPr>
      <w:r>
        <w:rPr>
          <w:rFonts w:hint="eastAsia" w:ascii="仿宋" w:hAnsi="仿宋" w:eastAsia="仿宋"/>
          <w:sz w:val="30"/>
          <w:szCs w:val="30"/>
        </w:rPr>
        <w:t>优质职业教育课程，全面赋能中国珠宝企业。</w:t>
      </w:r>
    </w:p>
    <w:p>
      <w:pPr>
        <w:pStyle w:val="7"/>
        <w:numPr>
          <w:ilvl w:val="0"/>
          <w:numId w:val="2"/>
        </w:numPr>
        <w:ind w:left="0" w:firstLine="600"/>
        <w:rPr>
          <w:rFonts w:ascii="仿宋" w:hAnsi="仿宋" w:eastAsia="仿宋"/>
          <w:sz w:val="30"/>
          <w:szCs w:val="30"/>
        </w:rPr>
      </w:pPr>
      <w:r>
        <w:rPr>
          <w:rFonts w:hint="eastAsia" w:ascii="仿宋" w:hAnsi="仿宋" w:eastAsia="仿宋"/>
          <w:sz w:val="30"/>
          <w:szCs w:val="30"/>
        </w:rPr>
        <w:t>打造学习型企业，实现认知与技能迭代，让每家珠宝企业拥有专属性的“企业大学”。</w:t>
      </w:r>
    </w:p>
    <w:p>
      <w:pPr>
        <w:pStyle w:val="7"/>
        <w:numPr>
          <w:ilvl w:val="0"/>
          <w:numId w:val="2"/>
        </w:numPr>
        <w:ind w:left="0" w:firstLine="600"/>
        <w:rPr>
          <w:rFonts w:ascii="仿宋" w:hAnsi="仿宋" w:eastAsia="仿宋"/>
          <w:sz w:val="30"/>
          <w:szCs w:val="30"/>
        </w:rPr>
      </w:pPr>
      <w:r>
        <w:rPr>
          <w:rFonts w:hint="eastAsia" w:ascii="仿宋" w:hAnsi="仿宋" w:eastAsia="仿宋"/>
          <w:sz w:val="30"/>
          <w:szCs w:val="30"/>
        </w:rPr>
        <w:t>三大“共建体系”，彻底解决“要我学习”“疲于学习”的痛点。</w:t>
      </w:r>
    </w:p>
    <w:p>
      <w:pPr>
        <w:pStyle w:val="7"/>
        <w:numPr>
          <w:ilvl w:val="0"/>
          <w:numId w:val="2"/>
        </w:numPr>
        <w:ind w:left="0" w:firstLine="600"/>
        <w:rPr>
          <w:rFonts w:ascii="仿宋" w:hAnsi="仿宋" w:eastAsia="仿宋"/>
          <w:sz w:val="30"/>
          <w:szCs w:val="30"/>
        </w:rPr>
      </w:pPr>
      <w:r>
        <w:rPr>
          <w:rFonts w:hint="eastAsia" w:ascii="仿宋" w:hAnsi="仿宋" w:eastAsia="仿宋"/>
          <w:sz w:val="30"/>
          <w:szCs w:val="30"/>
        </w:rPr>
        <w:t>把最好、最新的知识提供给每一个员工。</w:t>
      </w:r>
    </w:p>
    <w:p>
      <w:pPr>
        <w:ind w:firstLine="600" w:firstLineChars="200"/>
        <w:rPr>
          <w:rFonts w:ascii="仿宋" w:hAnsi="仿宋" w:eastAsia="仿宋"/>
          <w:sz w:val="30"/>
          <w:szCs w:val="30"/>
        </w:rPr>
      </w:pPr>
      <w:r>
        <w:rPr>
          <w:rFonts w:hint="eastAsia" w:ascii="仿宋" w:hAnsi="仿宋" w:eastAsia="仿宋"/>
          <w:sz w:val="30"/>
          <w:szCs w:val="30"/>
        </w:rPr>
        <w:t>吴晓波先生将成为“企业大学共建计划”的内容总规划师，不但把自己的课程全数纳入到企业大学的学科体系中，同时，更是与行业大咖和企业的培训师一起，细心规划和参与讨论其他专业性的课程。</w:t>
      </w:r>
    </w:p>
    <w:p>
      <w:pPr>
        <w:pStyle w:val="7"/>
        <w:numPr>
          <w:ilvl w:val="0"/>
          <w:numId w:val="1"/>
        </w:numPr>
        <w:ind w:firstLineChars="0"/>
        <w:rPr>
          <w:rFonts w:ascii="仿宋" w:hAnsi="仿宋" w:eastAsia="仿宋"/>
          <w:b/>
          <w:sz w:val="30"/>
          <w:szCs w:val="30"/>
        </w:rPr>
      </w:pPr>
      <w:r>
        <w:rPr>
          <w:rFonts w:hint="eastAsia" w:ascii="仿宋" w:hAnsi="仿宋" w:eastAsia="仿宋"/>
          <w:b/>
          <w:sz w:val="30"/>
          <w:szCs w:val="30"/>
        </w:rPr>
        <w:t>学习型企业是什么，为什么重要？</w:t>
      </w:r>
    </w:p>
    <w:p>
      <w:pPr>
        <w:ind w:firstLine="600" w:firstLineChars="200"/>
        <w:rPr>
          <w:rFonts w:ascii="仿宋" w:hAnsi="仿宋" w:eastAsia="仿宋"/>
          <w:sz w:val="30"/>
          <w:szCs w:val="30"/>
        </w:rPr>
      </w:pPr>
      <w:r>
        <w:rPr>
          <w:rFonts w:hint="eastAsia" w:ascii="仿宋" w:hAnsi="仿宋" w:eastAsia="仿宋"/>
          <w:sz w:val="30"/>
          <w:szCs w:val="30"/>
        </w:rPr>
        <w:t>“学习型企业”概念源自彼得</w:t>
      </w:r>
      <w:r>
        <w:rPr>
          <w:rFonts w:hint="eastAsia"/>
        </w:rPr>
        <w:sym w:font="Wingdings 2" w:char="F09F"/>
      </w:r>
      <w:r>
        <w:rPr>
          <w:rFonts w:hint="eastAsia" w:ascii="仿宋" w:hAnsi="仿宋" w:eastAsia="仿宋"/>
          <w:sz w:val="30"/>
          <w:szCs w:val="30"/>
        </w:rPr>
        <w:t>圣吉所著的《第五项修炼》。圣吉认为，当企业面临变化剧烈的外部环境时，应力求精简、扁平化、敏捷化、终生学习，破除“组织障碍”，进行系统性思考。学习型企业的重要性具体体现在以下三个方面：</w:t>
      </w:r>
    </w:p>
    <w:p>
      <w:pPr>
        <w:pStyle w:val="7"/>
        <w:numPr>
          <w:ilvl w:val="0"/>
          <w:numId w:val="3"/>
        </w:numPr>
        <w:ind w:firstLineChars="0"/>
        <w:rPr>
          <w:rFonts w:ascii="仿宋" w:hAnsi="仿宋" w:eastAsia="仿宋"/>
          <w:b/>
          <w:sz w:val="30"/>
          <w:szCs w:val="30"/>
        </w:rPr>
      </w:pPr>
      <w:r>
        <w:rPr>
          <w:rFonts w:hint="eastAsia" w:ascii="仿宋" w:hAnsi="仿宋" w:eastAsia="仿宋"/>
          <w:b/>
          <w:sz w:val="30"/>
          <w:szCs w:val="30"/>
        </w:rPr>
        <w:t>学习型企业能够应对外部变化</w:t>
      </w:r>
    </w:p>
    <w:p>
      <w:pPr>
        <w:ind w:firstLine="600" w:firstLineChars="200"/>
        <w:rPr>
          <w:rFonts w:ascii="仿宋" w:hAnsi="仿宋" w:eastAsia="仿宋"/>
          <w:sz w:val="30"/>
          <w:szCs w:val="30"/>
        </w:rPr>
      </w:pPr>
      <w:r>
        <w:rPr>
          <w:rFonts w:hint="eastAsia" w:ascii="仿宋" w:hAnsi="仿宋" w:eastAsia="仿宋"/>
          <w:sz w:val="30"/>
          <w:szCs w:val="30"/>
        </w:rPr>
        <w:t>当今外部市场环境激烈变化，大部分企业的现有能力不足以应对变化，只有不断学习、不段自我供血才能帮助企业在变化的环境中生存下去。</w:t>
      </w:r>
    </w:p>
    <w:p>
      <w:pPr>
        <w:ind w:firstLine="600" w:firstLineChars="200"/>
        <w:rPr>
          <w:rFonts w:ascii="仿宋" w:hAnsi="仿宋" w:eastAsia="仿宋"/>
          <w:sz w:val="30"/>
          <w:szCs w:val="30"/>
        </w:rPr>
      </w:pPr>
      <w:r>
        <w:rPr>
          <w:rFonts w:hint="eastAsia" w:ascii="仿宋" w:hAnsi="仿宋" w:eastAsia="仿宋"/>
          <w:sz w:val="30"/>
          <w:szCs w:val="30"/>
        </w:rPr>
        <w:t>学习型企业能够破除企业员工间的交流障碍，同时提升企业整体的认知水平，从而最大限度的开发“企业智商”，群策群力系统地分析环境的机会和威胁，识别企业的优势和劣势，改变过去仅凭管理者单一经验决策的心智模式，企业便可以最大可能的规避风险，适应快速多变的外部环境。</w:t>
      </w:r>
    </w:p>
    <w:p>
      <w:pPr>
        <w:ind w:firstLine="600" w:firstLineChars="200"/>
        <w:rPr>
          <w:rFonts w:ascii="仿宋" w:hAnsi="仿宋" w:eastAsia="仿宋"/>
          <w:sz w:val="30"/>
          <w:szCs w:val="30"/>
        </w:rPr>
      </w:pPr>
      <w:r>
        <w:rPr>
          <w:rFonts w:hint="eastAsia" w:ascii="仿宋" w:hAnsi="仿宋" w:eastAsia="仿宋"/>
          <w:sz w:val="30"/>
          <w:szCs w:val="30"/>
        </w:rPr>
        <w:t>同时，学习型企业具有较深的知识储备和完善的行政管理知识，在进行企业变革以应对外部环境变化的过程中，具有较强的知识结构基础和变革管理能力，能够迅速构建起新的核心能力。</w:t>
      </w:r>
    </w:p>
    <w:p>
      <w:pPr>
        <w:pStyle w:val="7"/>
        <w:numPr>
          <w:ilvl w:val="0"/>
          <w:numId w:val="3"/>
        </w:numPr>
        <w:ind w:firstLineChars="0"/>
        <w:rPr>
          <w:rFonts w:ascii="仿宋" w:hAnsi="仿宋" w:eastAsia="仿宋"/>
          <w:b/>
          <w:sz w:val="30"/>
          <w:szCs w:val="30"/>
        </w:rPr>
      </w:pPr>
      <w:r>
        <w:rPr>
          <w:rFonts w:hint="eastAsia" w:ascii="仿宋" w:hAnsi="仿宋" w:eastAsia="仿宋"/>
          <w:b/>
          <w:sz w:val="30"/>
          <w:szCs w:val="30"/>
        </w:rPr>
        <w:t>学习型企业能够适应知识经济时代</w:t>
      </w:r>
    </w:p>
    <w:p>
      <w:pPr>
        <w:ind w:firstLine="600" w:firstLineChars="200"/>
        <w:rPr>
          <w:rFonts w:ascii="仿宋" w:hAnsi="仿宋" w:eastAsia="仿宋"/>
          <w:sz w:val="30"/>
          <w:szCs w:val="30"/>
        </w:rPr>
      </w:pPr>
      <w:r>
        <w:rPr>
          <w:rFonts w:hint="eastAsia" w:ascii="仿宋" w:hAnsi="仿宋" w:eastAsia="仿宋"/>
          <w:sz w:val="30"/>
          <w:szCs w:val="30"/>
        </w:rPr>
        <w:t>知识经济时代人力资源是企业最重要的战略资源，知识资本是企业最重要的战略资本，学习型组织是企业累积人力资源与知识资本的最佳模式。</w:t>
      </w:r>
    </w:p>
    <w:p>
      <w:pPr>
        <w:ind w:firstLine="600" w:firstLineChars="200"/>
        <w:rPr>
          <w:rFonts w:ascii="仿宋" w:hAnsi="仿宋" w:eastAsia="仿宋"/>
          <w:sz w:val="30"/>
          <w:szCs w:val="30"/>
        </w:rPr>
      </w:pPr>
      <w:r>
        <w:rPr>
          <w:rFonts w:hint="eastAsia" w:ascii="仿宋" w:hAnsi="仿宋" w:eastAsia="仿宋"/>
          <w:sz w:val="30"/>
          <w:szCs w:val="30"/>
        </w:rPr>
        <w:t>在学习型企业中，通过营造学习气氛，分阶段、分层次、分岗位地帮助员工制定职业生涯规划，提供形势和内容多样的培训与学习机会，帮助员工识别自身的学习潜力，明确学习方向，固化学习的内在驱动力，从而提高自身的技能和素质；同时，学习型企业鼓励员工相互分享知识，在企业内编织一张知识网络，使知识不断积累、碰撞，以此产生新的知识甚至实现创新；最后，企业员工被周围氛围所调动，在接受知识、分享知识、创新知识的过程中真正受益，从而化被动为主动，产生真正的自我驱动力，实现自我激励、自我约束、自我控制和自我发展，从“要我学习”转化为“我要学习”，企业进入知识的良性循环。</w:t>
      </w:r>
    </w:p>
    <w:p>
      <w:pPr>
        <w:pStyle w:val="7"/>
        <w:numPr>
          <w:ilvl w:val="0"/>
          <w:numId w:val="3"/>
        </w:numPr>
        <w:ind w:firstLineChars="0"/>
        <w:rPr>
          <w:rFonts w:ascii="仿宋" w:hAnsi="仿宋" w:eastAsia="仿宋"/>
          <w:b/>
          <w:sz w:val="30"/>
          <w:szCs w:val="30"/>
        </w:rPr>
      </w:pPr>
      <w:r>
        <w:rPr>
          <w:rFonts w:hint="eastAsia" w:ascii="仿宋" w:hAnsi="仿宋" w:eastAsia="仿宋"/>
          <w:b/>
          <w:sz w:val="30"/>
          <w:szCs w:val="30"/>
        </w:rPr>
        <w:t>学习型企业具有较高的效率</w:t>
      </w:r>
    </w:p>
    <w:p>
      <w:pPr>
        <w:ind w:firstLine="600" w:firstLineChars="200"/>
        <w:rPr>
          <w:rFonts w:ascii="仿宋" w:hAnsi="仿宋" w:eastAsia="仿宋"/>
          <w:sz w:val="30"/>
          <w:szCs w:val="30"/>
        </w:rPr>
      </w:pPr>
      <w:r>
        <w:rPr>
          <w:rFonts w:hint="eastAsia" w:ascii="仿宋" w:hAnsi="仿宋" w:eastAsia="仿宋"/>
          <w:sz w:val="30"/>
          <w:szCs w:val="30"/>
        </w:rPr>
        <w:t>学习型组织具有良好的企业文化，企业员工间信息交流顺畅，职业素养和能力过硬，知识创造主动，忠诚度较高，合作意愿强，企业整体运作效率高。学习型企业的一个重要特征就是企业拥有共同的愿景，即企业从基层员工到管理层，都认可和熟悉这一愿景。在同一愿景和认知的大前提下，企业员工具有较强的职业素养和能力，从而能够更好的履行自己的岗位职责。在员工减少不必要工作量的同时，学习型企业能够大幅减轻委托代理问题和搭便车问题带来的负面效应，提升企业效率。</w:t>
      </w:r>
    </w:p>
    <w:p>
      <w:pPr>
        <w:ind w:firstLine="600" w:firstLineChars="200"/>
        <w:rPr>
          <w:rFonts w:ascii="仿宋" w:hAnsi="仿宋" w:eastAsia="仿宋"/>
          <w:sz w:val="30"/>
          <w:szCs w:val="30"/>
        </w:rPr>
      </w:pPr>
      <w:r>
        <w:rPr>
          <w:rFonts w:hint="eastAsia" w:ascii="仿宋" w:hAnsi="仿宋" w:eastAsia="仿宋"/>
          <w:sz w:val="30"/>
          <w:szCs w:val="30"/>
        </w:rPr>
        <w:t>学习型企业通过建立共同愿景，能够提升企业凝聚力，降低企业内部交流障碍，从而提升员工忠诚度以及合作意愿。学习型企业关注员工成长，为员工学习与创造知识提供良好的环境，从而能够激发员工主动学习、创造知识的意愿。学习型企业具有较强的内部能力、较低的组织内耗以及较强的员工忠诚度，故而具有较高的运营效率。</w:t>
      </w:r>
    </w:p>
    <w:p>
      <w:pPr>
        <w:ind w:firstLine="600"/>
        <w:rPr>
          <w:rFonts w:ascii="仿宋" w:hAnsi="仿宋" w:eastAsia="仿宋"/>
          <w:sz w:val="30"/>
          <w:szCs w:val="30"/>
        </w:rPr>
      </w:pPr>
      <w:r>
        <w:rPr>
          <w:rFonts w:hint="eastAsia" w:ascii="仿宋" w:hAnsi="仿宋" w:eastAsia="仿宋"/>
          <w:sz w:val="30"/>
          <w:szCs w:val="30"/>
        </w:rPr>
        <w:t>学习型企业的外部变化应对能力、知识经济适应能力、较高的效率使得其对企业而言至关重要。学习型企业的建立赋予了企业自我造血的能力，让企业走出“组织障碍”的困境，在变化的环境中构筑与维持竞争力。</w:t>
      </w:r>
    </w:p>
    <w:p>
      <w:pPr>
        <w:ind w:firstLine="600"/>
        <w:rPr>
          <w:rFonts w:ascii="仿宋" w:hAnsi="仿宋" w:eastAsia="仿宋"/>
          <w:sz w:val="30"/>
          <w:szCs w:val="30"/>
        </w:rPr>
      </w:pPr>
      <w:r>
        <w:rPr>
          <w:rFonts w:hint="eastAsia" w:ascii="仿宋" w:hAnsi="仿宋" w:eastAsia="仿宋"/>
          <w:sz w:val="30"/>
          <w:szCs w:val="30"/>
        </w:rPr>
        <w:t>中宝协与吴晓波频道共建企业大学，就是为了帮助珠宝企业破除“组织障碍”而发起的。在市场环境剧烈变化的当下，与珠宝企业共同建立学习型企业愿景，通过数字时代的知识管理，促进企业与员工的共同成长、巩固企业核心竞争力，培养企业应对外部环境变化的能力。</w:t>
      </w:r>
    </w:p>
    <w:p>
      <w:pPr>
        <w:pStyle w:val="7"/>
        <w:numPr>
          <w:ilvl w:val="0"/>
          <w:numId w:val="1"/>
        </w:numPr>
        <w:ind w:firstLineChars="0"/>
        <w:rPr>
          <w:rFonts w:ascii="仿宋" w:hAnsi="仿宋" w:eastAsia="仿宋"/>
          <w:b/>
          <w:sz w:val="30"/>
          <w:szCs w:val="30"/>
        </w:rPr>
      </w:pPr>
      <w:r>
        <w:rPr>
          <w:rFonts w:ascii="仿宋" w:hAnsi="仿宋" w:eastAsia="仿宋"/>
          <w:b/>
          <w:sz w:val="30"/>
          <w:szCs w:val="30"/>
        </w:rPr>
        <w:t>中国企业大学的现状和缺陷是怎样的</w:t>
      </w:r>
      <w:r>
        <w:rPr>
          <w:rFonts w:hint="eastAsia" w:ascii="仿宋" w:hAnsi="仿宋" w:eastAsia="仿宋"/>
          <w:b/>
          <w:sz w:val="30"/>
          <w:szCs w:val="30"/>
        </w:rPr>
        <w:t>？</w:t>
      </w:r>
    </w:p>
    <w:p>
      <w:pPr>
        <w:ind w:firstLine="600" w:firstLineChars="200"/>
        <w:rPr>
          <w:rFonts w:ascii="仿宋" w:hAnsi="仿宋" w:eastAsia="仿宋"/>
          <w:sz w:val="30"/>
          <w:szCs w:val="30"/>
        </w:rPr>
      </w:pPr>
      <w:r>
        <w:rPr>
          <w:rFonts w:hint="eastAsia" w:ascii="仿宋" w:hAnsi="仿宋" w:eastAsia="仿宋"/>
          <w:sz w:val="30"/>
          <w:szCs w:val="30"/>
        </w:rPr>
        <w:t>1965年，全球第一所企业大学——通用电气公司克劳顿学院正式成立，企业大学在全球迅速崛起。</w:t>
      </w:r>
    </w:p>
    <w:p>
      <w:pPr>
        <w:ind w:firstLine="600" w:firstLineChars="200"/>
        <w:rPr>
          <w:rFonts w:ascii="仿宋" w:hAnsi="仿宋" w:eastAsia="仿宋"/>
          <w:sz w:val="30"/>
          <w:szCs w:val="30"/>
        </w:rPr>
      </w:pPr>
      <w:r>
        <w:rPr>
          <w:rFonts w:hint="eastAsia" w:ascii="仿宋" w:hAnsi="仿宋" w:eastAsia="仿宋"/>
          <w:sz w:val="30"/>
          <w:szCs w:val="30"/>
        </w:rPr>
        <w:t>1993年，摩托罗拉中国区大学成立，这是中国境内企业大学诞生的最早开端。从那时开始，越来越多的企业认识到企业大学的重要性，开始着手构建自己的企业大学。</w:t>
      </w:r>
    </w:p>
    <w:p>
      <w:pPr>
        <w:ind w:firstLine="600" w:firstLineChars="200"/>
        <w:rPr>
          <w:rFonts w:ascii="仿宋" w:hAnsi="仿宋" w:eastAsia="仿宋"/>
          <w:sz w:val="30"/>
          <w:szCs w:val="30"/>
        </w:rPr>
      </w:pPr>
      <w:r>
        <w:rPr>
          <w:rFonts w:hint="eastAsia" w:ascii="仿宋" w:hAnsi="仿宋" w:eastAsia="仿宋"/>
          <w:sz w:val="30"/>
          <w:szCs w:val="30"/>
        </w:rPr>
        <w:t>2017年，据统计，截止2017年底，中国已建成的企业大学数理超过1700所，具有先进理念、崇尚迭代成长的企业都开始着手建立自己的企业大学，但中国企业大学的建立现状仍处于初级阶段。</w:t>
      </w:r>
    </w:p>
    <w:p>
      <w:pPr>
        <w:ind w:firstLine="602" w:firstLineChars="200"/>
        <w:rPr>
          <w:rFonts w:ascii="仿宋" w:hAnsi="仿宋" w:eastAsia="仿宋"/>
          <w:b/>
          <w:sz w:val="30"/>
          <w:szCs w:val="30"/>
        </w:rPr>
      </w:pPr>
      <w:r>
        <w:rPr>
          <w:rFonts w:hint="eastAsia" w:ascii="仿宋" w:hAnsi="仿宋" w:eastAsia="仿宋"/>
          <w:b/>
          <w:sz w:val="30"/>
          <w:szCs w:val="30"/>
        </w:rPr>
        <w:t>企业大学集中在特大型企业，其他企业严重缺失：</w:t>
      </w:r>
    </w:p>
    <w:p>
      <w:pPr>
        <w:ind w:firstLine="600" w:firstLineChars="200"/>
        <w:rPr>
          <w:rFonts w:ascii="仿宋" w:hAnsi="仿宋" w:eastAsia="仿宋"/>
          <w:sz w:val="30"/>
          <w:szCs w:val="30"/>
        </w:rPr>
      </w:pPr>
      <w:r>
        <w:rPr>
          <w:rFonts w:hint="eastAsia" w:ascii="仿宋" w:hAnsi="仿宋" w:eastAsia="仿宋"/>
          <w:sz w:val="30"/>
          <w:szCs w:val="30"/>
        </w:rPr>
        <w:t>创办和维系一所企业大学需要大量的资金和资源，现阶段国内企业大学主要集中在特大型本土企业与外资、合资企业，其他企业的企业大学严重缺失。珠宝行业现阶段的快速发展，要求高效率，对人才的需求也更为旺盛，也需要培养人才、留住人才，更加的需要企业大学。而珠宝企业缺失企业大学的原因，一方面是自身的资源、资金不足，另一方面是不够重视，或是不知道应该如何建设自己的企业大学。</w:t>
      </w:r>
    </w:p>
    <w:p>
      <w:pPr>
        <w:ind w:firstLine="602" w:firstLineChars="200"/>
        <w:rPr>
          <w:rFonts w:ascii="仿宋" w:hAnsi="仿宋" w:eastAsia="仿宋"/>
          <w:b/>
          <w:sz w:val="30"/>
          <w:szCs w:val="30"/>
        </w:rPr>
      </w:pPr>
      <w:r>
        <w:rPr>
          <w:rFonts w:hint="eastAsia" w:ascii="仿宋" w:hAnsi="仿宋" w:eastAsia="仿宋"/>
          <w:b/>
          <w:sz w:val="30"/>
          <w:szCs w:val="30"/>
        </w:rPr>
        <w:t>企业大学徒有其表，没有实质内容：</w:t>
      </w:r>
    </w:p>
    <w:p>
      <w:pPr>
        <w:ind w:firstLine="600" w:firstLineChars="200"/>
        <w:rPr>
          <w:rFonts w:ascii="仿宋" w:hAnsi="仿宋" w:eastAsia="仿宋"/>
          <w:sz w:val="30"/>
          <w:szCs w:val="30"/>
        </w:rPr>
      </w:pPr>
      <w:r>
        <w:rPr>
          <w:rFonts w:hint="eastAsia" w:ascii="仿宋" w:hAnsi="仿宋" w:eastAsia="仿宋"/>
          <w:sz w:val="30"/>
          <w:szCs w:val="30"/>
        </w:rPr>
        <w:t>中国很多企业的企业大学还仅仅是“挂牌状态”，大学有了名字，却没有实际推进，也没有配置专人运营，最终只有企业大学的形式而没有内容，无法发挥作用。一些珠宝企业有自己的培训体系，有自己的商学院，也是做足了表面的功夫但却没有实质性内容。我们很多的珠宝企业对于知识有很高的认知程度，但是在商学院和培训体系的建设上，并不知道应该建成什么样子，没有配上合适的课程、导师、活动，没有引入外部知识，甚至没有利用好内部知识，这样既不能培养员工的能力，又无益于企业凝聚力的建设。</w:t>
      </w:r>
    </w:p>
    <w:p>
      <w:pPr>
        <w:ind w:firstLine="602" w:firstLineChars="200"/>
        <w:rPr>
          <w:rFonts w:ascii="仿宋" w:hAnsi="仿宋" w:eastAsia="仿宋"/>
          <w:b/>
          <w:sz w:val="30"/>
          <w:szCs w:val="30"/>
        </w:rPr>
      </w:pPr>
      <w:r>
        <w:rPr>
          <w:rFonts w:hint="eastAsia" w:ascii="仿宋" w:hAnsi="仿宋" w:eastAsia="仿宋"/>
          <w:b/>
          <w:sz w:val="30"/>
          <w:szCs w:val="30"/>
        </w:rPr>
        <w:t>企业大学缺少运营，学习成为“一阵风”：</w:t>
      </w:r>
    </w:p>
    <w:p>
      <w:pPr>
        <w:ind w:firstLine="600" w:firstLineChars="200"/>
        <w:rPr>
          <w:rFonts w:ascii="仿宋" w:hAnsi="仿宋" w:eastAsia="仿宋"/>
          <w:sz w:val="30"/>
          <w:szCs w:val="30"/>
        </w:rPr>
      </w:pPr>
      <w:r>
        <w:rPr>
          <w:rFonts w:hint="eastAsia" w:ascii="仿宋" w:hAnsi="仿宋" w:eastAsia="仿宋"/>
          <w:sz w:val="30"/>
          <w:szCs w:val="30"/>
        </w:rPr>
        <w:t>很多企业大学存在的另一个问题就是缺少运营。珠宝企业的一下企业尽管有了一些体系化的内容，但也只是强迫员工短期培训，在某一段时间内确实起到了一定的作用。在培训结束后，员工又恢复到平时的状态，在培训中学习到的知识、技能没有融入到工作中，无法学以致用而逐渐遗忘。在经过某个周期后又再次，培训，内容却还是老一套。如此“一阵风”式的培训，光有仪式，难有价值，还会成为员工眼中的负担。企业大学是需要运营的，不仅仅是集训，还有平时的日常学习、交流、分享、定期的总结等，而现在大部分企业的培训体系缺少这一环节，导致培训结果“功亏一篑”。</w:t>
      </w:r>
    </w:p>
    <w:p>
      <w:pPr>
        <w:ind w:firstLine="600" w:firstLineChars="200"/>
        <w:rPr>
          <w:rFonts w:ascii="仿宋" w:hAnsi="仿宋" w:eastAsia="仿宋"/>
          <w:sz w:val="30"/>
          <w:szCs w:val="30"/>
        </w:rPr>
      </w:pPr>
      <w:r>
        <w:rPr>
          <w:rFonts w:hint="eastAsia" w:ascii="仿宋" w:hAnsi="仿宋" w:eastAsia="仿宋"/>
          <w:sz w:val="30"/>
          <w:szCs w:val="30"/>
        </w:rPr>
        <w:t>目前珠宝行业的培训体系和机制不完善，培训内容不扎实，运营环节缺失。</w:t>
      </w:r>
    </w:p>
    <w:p>
      <w:pPr>
        <w:ind w:firstLine="600" w:firstLineChars="200"/>
        <w:rPr>
          <w:rFonts w:ascii="仿宋" w:hAnsi="仿宋" w:eastAsia="仿宋"/>
          <w:sz w:val="30"/>
          <w:szCs w:val="30"/>
        </w:rPr>
      </w:pPr>
      <w:r>
        <w:rPr>
          <w:rFonts w:hint="eastAsia" w:ascii="仿宋" w:hAnsi="仿宋" w:eastAsia="仿宋"/>
          <w:sz w:val="30"/>
          <w:szCs w:val="30"/>
        </w:rPr>
        <w:t>中宝协联合吴晓波频道发起的企业大学共建计划，将为珠宝行业提供强有力外脑，同时支持企业自身开发核心课程，注重培养企业所需的专业型人才，加强培训体系的建设，重视日常的运营、分享，形成机制化的学习体系，使企业的全员学习更具系统性和整体性。</w:t>
      </w:r>
    </w:p>
    <w:p>
      <w:pPr>
        <w:pStyle w:val="7"/>
        <w:numPr>
          <w:ilvl w:val="0"/>
          <w:numId w:val="1"/>
        </w:numPr>
        <w:ind w:firstLineChars="0"/>
        <w:rPr>
          <w:rFonts w:ascii="仿宋" w:hAnsi="仿宋" w:eastAsia="仿宋"/>
          <w:b/>
          <w:sz w:val="30"/>
          <w:szCs w:val="30"/>
        </w:rPr>
      </w:pPr>
      <w:r>
        <w:rPr>
          <w:rFonts w:ascii="仿宋" w:hAnsi="仿宋" w:eastAsia="仿宋"/>
          <w:b/>
          <w:sz w:val="30"/>
          <w:szCs w:val="30"/>
        </w:rPr>
        <w:t>企业全员学习有那几个痛点</w:t>
      </w:r>
      <w:r>
        <w:rPr>
          <w:rFonts w:hint="eastAsia" w:ascii="仿宋" w:hAnsi="仿宋" w:eastAsia="仿宋"/>
          <w:b/>
          <w:sz w:val="30"/>
          <w:szCs w:val="30"/>
        </w:rPr>
        <w:t>？</w:t>
      </w:r>
    </w:p>
    <w:p>
      <w:pPr>
        <w:ind w:firstLine="600" w:firstLineChars="200"/>
        <w:rPr>
          <w:rFonts w:ascii="仿宋" w:hAnsi="仿宋" w:eastAsia="仿宋"/>
          <w:sz w:val="30"/>
          <w:szCs w:val="30"/>
        </w:rPr>
      </w:pPr>
      <w:r>
        <w:rPr>
          <w:rFonts w:hint="eastAsia" w:ascii="仿宋" w:hAnsi="仿宋" w:eastAsia="仿宋"/>
          <w:sz w:val="30"/>
          <w:szCs w:val="30"/>
        </w:rPr>
        <w:t>企业的竞争实质上是人才的竞争，要想在日趋激烈的竞争环境中胜出，不仅需要拥有一支管理、技术和技能型的人才队伍，更需要拥有一支在竞争中比对手学习更快、具有共同愿景并善于学习的团队。而企业在推行学习型组织转型的过程中往往会碰到以下难题：</w:t>
      </w:r>
    </w:p>
    <w:p>
      <w:pPr>
        <w:pStyle w:val="7"/>
        <w:numPr>
          <w:ilvl w:val="0"/>
          <w:numId w:val="4"/>
        </w:numPr>
        <w:ind w:firstLineChars="0"/>
        <w:rPr>
          <w:rFonts w:ascii="仿宋" w:hAnsi="仿宋" w:eastAsia="仿宋"/>
          <w:b/>
          <w:sz w:val="30"/>
          <w:szCs w:val="30"/>
        </w:rPr>
      </w:pPr>
      <w:r>
        <w:rPr>
          <w:rFonts w:hint="eastAsia" w:ascii="仿宋" w:hAnsi="仿宋" w:eastAsia="仿宋"/>
          <w:b/>
          <w:sz w:val="30"/>
          <w:szCs w:val="30"/>
        </w:rPr>
        <w:t>在学习上，企业家与企业脱节</w:t>
      </w:r>
    </w:p>
    <w:p>
      <w:pPr>
        <w:ind w:firstLine="600" w:firstLineChars="200"/>
        <w:rPr>
          <w:rFonts w:ascii="仿宋" w:hAnsi="仿宋" w:eastAsia="仿宋"/>
          <w:sz w:val="30"/>
          <w:szCs w:val="30"/>
        </w:rPr>
      </w:pPr>
      <w:r>
        <w:rPr>
          <w:rFonts w:hint="eastAsia" w:ascii="仿宋" w:hAnsi="仿宋" w:eastAsia="仿宋"/>
          <w:sz w:val="30"/>
          <w:szCs w:val="30"/>
        </w:rPr>
        <w:t>国内针对企业家的学习课程已在数量和专业度上初具规模，从一定程度上带动了企业家在宏观视野和微观管理上的成长，缓解了企业家的焦虑。但企业家的学习与企业脱节，企业家与少数高管的进步对比全员的停滞，造成了战略和执行层面巨大的落差，给企业家带来了更大的焦虑和无力感。</w:t>
      </w:r>
    </w:p>
    <w:p>
      <w:pPr>
        <w:pStyle w:val="7"/>
        <w:numPr>
          <w:ilvl w:val="0"/>
          <w:numId w:val="4"/>
        </w:numPr>
        <w:ind w:firstLineChars="0"/>
        <w:rPr>
          <w:rFonts w:ascii="仿宋" w:hAnsi="仿宋" w:eastAsia="仿宋"/>
          <w:b/>
          <w:sz w:val="30"/>
          <w:szCs w:val="30"/>
        </w:rPr>
      </w:pPr>
      <w:r>
        <w:rPr>
          <w:rFonts w:hint="eastAsia" w:ascii="仿宋" w:hAnsi="仿宋" w:eastAsia="仿宋"/>
          <w:b/>
          <w:sz w:val="30"/>
          <w:szCs w:val="30"/>
        </w:rPr>
        <w:t>全员学习的积极性较难调动</w:t>
      </w:r>
    </w:p>
    <w:p>
      <w:pPr>
        <w:ind w:firstLine="600" w:firstLineChars="200"/>
        <w:rPr>
          <w:rFonts w:ascii="仿宋" w:hAnsi="仿宋" w:eastAsia="仿宋"/>
          <w:sz w:val="30"/>
          <w:szCs w:val="30"/>
        </w:rPr>
      </w:pPr>
      <w:r>
        <w:rPr>
          <w:rFonts w:hint="eastAsia" w:ascii="仿宋" w:hAnsi="仿宋" w:eastAsia="仿宋"/>
          <w:sz w:val="30"/>
          <w:szCs w:val="30"/>
        </w:rPr>
        <w:t>绝大多数企业的教学以传统的培训项目形式运营，侧重于师资整合和培训组织等事务性工作，员工学习受限于时间、空间和环境等制约条件，总体学习效率不高。同时，仅靠传统的集中面授式难以调和工学矛盾，也无法提升跨部门、跨地区教学培训场景下的学习体验和学习效果。</w:t>
      </w:r>
    </w:p>
    <w:p>
      <w:pPr>
        <w:ind w:firstLine="600" w:firstLineChars="200"/>
        <w:rPr>
          <w:rFonts w:ascii="仿宋" w:hAnsi="仿宋" w:eastAsia="仿宋"/>
          <w:sz w:val="30"/>
          <w:szCs w:val="30"/>
        </w:rPr>
      </w:pPr>
      <w:r>
        <w:rPr>
          <w:rFonts w:hint="eastAsia" w:ascii="仿宋" w:hAnsi="仿宋" w:eastAsia="仿宋"/>
          <w:sz w:val="30"/>
          <w:szCs w:val="30"/>
        </w:rPr>
        <w:t>传统的企业全员学习，讲师是主角，员工被动学习讲师所讲授的知识。大范围集中式授课以及学员的增加都使讲师与学员的沟通反馈难以实现，学员间的互动减弱，</w:t>
      </w:r>
      <w:r>
        <w:rPr>
          <w:rFonts w:ascii="仿宋" w:hAnsi="仿宋" w:eastAsia="仿宋"/>
          <w:sz w:val="30"/>
          <w:szCs w:val="30"/>
        </w:rPr>
        <w:t>使得全员学习变成枯燥乏味的单项输出</w:t>
      </w:r>
      <w:r>
        <w:rPr>
          <w:rFonts w:hint="eastAsia" w:ascii="仿宋" w:hAnsi="仿宋" w:eastAsia="仿宋"/>
          <w:sz w:val="30"/>
          <w:szCs w:val="30"/>
        </w:rPr>
        <w:t>，</w:t>
      </w:r>
      <w:r>
        <w:rPr>
          <w:rFonts w:ascii="仿宋" w:hAnsi="仿宋" w:eastAsia="仿宋"/>
          <w:sz w:val="30"/>
          <w:szCs w:val="30"/>
        </w:rPr>
        <w:t>严重影响了员工的学习积极性</w:t>
      </w:r>
      <w:r>
        <w:rPr>
          <w:rFonts w:hint="eastAsia" w:ascii="仿宋" w:hAnsi="仿宋" w:eastAsia="仿宋"/>
          <w:sz w:val="30"/>
          <w:szCs w:val="30"/>
        </w:rPr>
        <w:t>，</w:t>
      </w:r>
      <w:r>
        <w:rPr>
          <w:rFonts w:ascii="仿宋" w:hAnsi="仿宋" w:eastAsia="仿宋"/>
          <w:sz w:val="30"/>
          <w:szCs w:val="30"/>
        </w:rPr>
        <w:t>难以形成全员学习的氛围</w:t>
      </w:r>
      <w:r>
        <w:rPr>
          <w:rFonts w:hint="eastAsia" w:ascii="仿宋" w:hAnsi="仿宋" w:eastAsia="仿宋"/>
          <w:sz w:val="30"/>
          <w:szCs w:val="30"/>
        </w:rPr>
        <w:t>。</w:t>
      </w:r>
    </w:p>
    <w:p>
      <w:pPr>
        <w:pStyle w:val="7"/>
        <w:numPr>
          <w:ilvl w:val="0"/>
          <w:numId w:val="4"/>
        </w:numPr>
        <w:ind w:firstLineChars="0"/>
        <w:rPr>
          <w:rFonts w:ascii="仿宋" w:hAnsi="仿宋" w:eastAsia="仿宋"/>
          <w:b/>
          <w:sz w:val="30"/>
          <w:szCs w:val="30"/>
        </w:rPr>
      </w:pPr>
      <w:r>
        <w:rPr>
          <w:rFonts w:hint="eastAsia" w:ascii="仿宋" w:hAnsi="仿宋" w:eastAsia="仿宋"/>
          <w:b/>
          <w:sz w:val="30"/>
          <w:szCs w:val="30"/>
        </w:rPr>
        <w:t>课程无法匹配多样化的需求及垂直的深度</w:t>
      </w:r>
    </w:p>
    <w:p>
      <w:pPr>
        <w:ind w:firstLine="600" w:firstLineChars="200"/>
        <w:rPr>
          <w:rFonts w:ascii="仿宋" w:hAnsi="仿宋" w:eastAsia="仿宋"/>
          <w:sz w:val="30"/>
          <w:szCs w:val="30"/>
        </w:rPr>
      </w:pPr>
      <w:r>
        <w:rPr>
          <w:rFonts w:hint="eastAsia" w:ascii="仿宋" w:hAnsi="仿宋" w:eastAsia="仿宋"/>
          <w:sz w:val="30"/>
          <w:szCs w:val="30"/>
        </w:rPr>
        <w:t>当前的企业全员学习，呈现出需求多样化的特点。一方面，在“知识爆炸”时代，新知识大约5年就会增加一倍，个别新兴行业，几乎半数员工现有的工作技能，在3至5年后会变得一无是处。另一方面，在企业内部，分工专业化带来的知识和能力的细分，使得员工在企业培训上的需求也呈现差异化。这对企业培训中的知识服务能力提出了较高的要求，现实情况是，大部分企业内部的专业实力不足以开发出紧跟行业趋势和员工多样化需求的内训课程。</w:t>
      </w:r>
    </w:p>
    <w:p>
      <w:pPr>
        <w:pStyle w:val="7"/>
        <w:numPr>
          <w:ilvl w:val="0"/>
          <w:numId w:val="4"/>
        </w:numPr>
        <w:ind w:firstLineChars="0"/>
        <w:rPr>
          <w:rFonts w:ascii="仿宋" w:hAnsi="仿宋" w:eastAsia="仿宋"/>
          <w:b/>
          <w:sz w:val="30"/>
          <w:szCs w:val="30"/>
        </w:rPr>
      </w:pPr>
      <w:r>
        <w:rPr>
          <w:rFonts w:hint="eastAsia" w:ascii="仿宋" w:hAnsi="仿宋" w:eastAsia="仿宋"/>
          <w:b/>
          <w:sz w:val="30"/>
          <w:szCs w:val="30"/>
        </w:rPr>
        <w:t>无法在全员学习过程中有效沉淀组织智慧</w:t>
      </w:r>
    </w:p>
    <w:p>
      <w:pPr>
        <w:ind w:firstLine="600" w:firstLineChars="200"/>
        <w:rPr>
          <w:rFonts w:ascii="仿宋" w:hAnsi="仿宋" w:eastAsia="仿宋"/>
          <w:sz w:val="30"/>
          <w:szCs w:val="30"/>
        </w:rPr>
      </w:pPr>
      <w:r>
        <w:rPr>
          <w:rFonts w:hint="eastAsia" w:ascii="仿宋" w:hAnsi="仿宋" w:eastAsia="仿宋"/>
          <w:sz w:val="30"/>
          <w:szCs w:val="30"/>
        </w:rPr>
        <w:t>企业的全员学习要把在学习与实践中萃取出的方法论并进行沉淀和传承作为目标之一。优秀的学习型组织，往往能建立起知识创造分享以及进一步传递的生态链，全员学习提升、传承组织智慧，两者交替发展，相互促进。而绝大多数企业在全员学习的过程中，缺乏有效汲取组织内部知识、消化打磨为新知的能力，实际的操作往往是重知识的传达而轻经验的提炼传承。</w:t>
      </w:r>
    </w:p>
    <w:p>
      <w:pPr>
        <w:pStyle w:val="7"/>
        <w:numPr>
          <w:ilvl w:val="0"/>
          <w:numId w:val="4"/>
        </w:numPr>
        <w:ind w:firstLineChars="0"/>
        <w:rPr>
          <w:rFonts w:ascii="仿宋" w:hAnsi="仿宋" w:eastAsia="仿宋"/>
          <w:b/>
          <w:sz w:val="30"/>
          <w:szCs w:val="30"/>
        </w:rPr>
      </w:pPr>
      <w:r>
        <w:rPr>
          <w:rFonts w:hint="eastAsia" w:ascii="仿宋" w:hAnsi="仿宋" w:eastAsia="仿宋"/>
          <w:b/>
          <w:sz w:val="30"/>
          <w:szCs w:val="30"/>
        </w:rPr>
        <w:t>学习效果无法有效更跟踪与量化评估</w:t>
      </w:r>
    </w:p>
    <w:p>
      <w:pPr>
        <w:ind w:firstLine="600" w:firstLineChars="200"/>
        <w:rPr>
          <w:rFonts w:ascii="仿宋" w:hAnsi="仿宋" w:eastAsia="仿宋"/>
          <w:sz w:val="30"/>
          <w:szCs w:val="30"/>
        </w:rPr>
      </w:pPr>
      <w:r>
        <w:rPr>
          <w:rFonts w:hint="eastAsia" w:ascii="仿宋" w:hAnsi="仿宋" w:eastAsia="仿宋"/>
          <w:sz w:val="30"/>
          <w:szCs w:val="30"/>
        </w:rPr>
        <w:t>全员学习时代的到来，对企业的培训管理带来了新的挑战。长时间、跨地域、多部门的全员学习，提高了企业在学习效果跟踪和评估上的管理门槛，使得传统企业培训较难做到有效管理每个员工的学习进度和及时判断学习效果，从而无法根据学员的学习情况调整培训内容和学习任务、督促员工学习成长。</w:t>
      </w:r>
    </w:p>
    <w:p>
      <w:pPr>
        <w:ind w:firstLine="600" w:firstLineChars="200"/>
        <w:rPr>
          <w:rFonts w:ascii="仿宋" w:hAnsi="仿宋" w:eastAsia="仿宋"/>
          <w:sz w:val="30"/>
          <w:szCs w:val="30"/>
        </w:rPr>
      </w:pPr>
      <w:r>
        <w:rPr>
          <w:rFonts w:hint="eastAsia" w:ascii="仿宋" w:hAnsi="仿宋" w:eastAsia="仿宋"/>
          <w:sz w:val="30"/>
          <w:szCs w:val="30"/>
        </w:rPr>
        <w:t>中宝协和吴晓波频道的企业大学共建计划，针对这五大痛点提供了系统性的解决方案。通过优质的互联网课程研发和互联网工具的迭代开发，我们将为企业提供该质量的全员学习产品，极大的降低企业员工的学习成本，提高学习效率。</w:t>
      </w:r>
    </w:p>
    <w:p>
      <w:pPr>
        <w:pStyle w:val="7"/>
        <w:numPr>
          <w:ilvl w:val="0"/>
          <w:numId w:val="1"/>
        </w:numPr>
        <w:ind w:firstLineChars="0"/>
        <w:rPr>
          <w:rFonts w:ascii="仿宋" w:hAnsi="仿宋" w:eastAsia="仿宋"/>
          <w:b/>
          <w:sz w:val="30"/>
          <w:szCs w:val="30"/>
        </w:rPr>
      </w:pPr>
      <w:r>
        <w:rPr>
          <w:rFonts w:ascii="仿宋" w:hAnsi="仿宋" w:eastAsia="仿宋"/>
          <w:b/>
          <w:sz w:val="30"/>
          <w:szCs w:val="30"/>
        </w:rPr>
        <w:t>优秀的企业大学是怎么做的</w:t>
      </w:r>
      <w:r>
        <w:rPr>
          <w:rFonts w:hint="eastAsia" w:ascii="仿宋" w:hAnsi="仿宋" w:eastAsia="仿宋"/>
          <w:b/>
          <w:sz w:val="30"/>
          <w:szCs w:val="30"/>
        </w:rPr>
        <w:t>？</w:t>
      </w:r>
    </w:p>
    <w:p>
      <w:pPr>
        <w:ind w:firstLine="600" w:firstLineChars="200"/>
        <w:rPr>
          <w:rFonts w:ascii="仿宋" w:hAnsi="仿宋" w:eastAsia="仿宋"/>
          <w:sz w:val="30"/>
          <w:szCs w:val="30"/>
        </w:rPr>
      </w:pPr>
      <w:r>
        <w:rPr>
          <w:rFonts w:hint="eastAsia" w:ascii="仿宋" w:hAnsi="仿宋" w:eastAsia="仿宋"/>
          <w:sz w:val="30"/>
          <w:szCs w:val="30"/>
        </w:rPr>
        <w:t>截止2017年底，中国已建成的企业大学超过1700所，企业大学在中国进入快速发展时期。而优秀的企业大学案例，全集中在特大型企业和合资企业：</w:t>
      </w:r>
    </w:p>
    <w:p>
      <w:pPr>
        <w:pStyle w:val="7"/>
        <w:numPr>
          <w:ilvl w:val="0"/>
          <w:numId w:val="5"/>
        </w:numPr>
        <w:ind w:firstLineChars="0"/>
        <w:rPr>
          <w:rFonts w:ascii="仿宋" w:hAnsi="仿宋" w:eastAsia="仿宋"/>
          <w:b/>
          <w:sz w:val="30"/>
          <w:szCs w:val="30"/>
        </w:rPr>
      </w:pPr>
      <w:r>
        <w:rPr>
          <w:rFonts w:hint="eastAsia" w:ascii="仿宋" w:hAnsi="仿宋" w:eastAsia="仿宋"/>
          <w:b/>
          <w:sz w:val="30"/>
          <w:szCs w:val="30"/>
        </w:rPr>
        <w:t>华为大学</w:t>
      </w:r>
    </w:p>
    <w:p>
      <w:pPr>
        <w:ind w:firstLine="602" w:firstLineChars="200"/>
        <w:rPr>
          <w:rFonts w:ascii="仿宋" w:hAnsi="仿宋" w:eastAsia="仿宋"/>
          <w:sz w:val="30"/>
          <w:szCs w:val="30"/>
        </w:rPr>
      </w:pPr>
      <w:r>
        <w:rPr>
          <w:rFonts w:hint="eastAsia" w:ascii="仿宋" w:hAnsi="仿宋" w:eastAsia="仿宋"/>
          <w:b/>
          <w:sz w:val="30"/>
          <w:szCs w:val="30"/>
        </w:rPr>
        <w:t>2005年华为大学成立</w:t>
      </w:r>
      <w:r>
        <w:rPr>
          <w:rFonts w:hint="eastAsia" w:ascii="仿宋" w:hAnsi="仿宋" w:eastAsia="仿宋"/>
          <w:sz w:val="30"/>
          <w:szCs w:val="30"/>
        </w:rPr>
        <w:t>，侧重于员工入职引导、业务培训及导师指导，利用远程教学和虚拟教室等为位于40多个国家的员工提供在线实时培训，以全员收费模式，激发知识型员工主动学习和自我培养。</w:t>
      </w:r>
    </w:p>
    <w:p>
      <w:pPr>
        <w:ind w:firstLine="602" w:firstLineChars="200"/>
        <w:rPr>
          <w:rFonts w:ascii="仿宋" w:hAnsi="仿宋" w:eastAsia="仿宋"/>
          <w:sz w:val="30"/>
          <w:szCs w:val="30"/>
        </w:rPr>
      </w:pPr>
      <w:r>
        <w:rPr>
          <w:rFonts w:hint="eastAsia" w:ascii="仿宋" w:hAnsi="仿宋" w:eastAsia="仿宋"/>
          <w:b/>
          <w:sz w:val="30"/>
          <w:szCs w:val="30"/>
        </w:rPr>
        <w:t>2008年华为大学建立了完善的员工技术和能力资格鉴定体系</w:t>
      </w:r>
      <w:r>
        <w:rPr>
          <w:rFonts w:hint="eastAsia" w:ascii="仿宋" w:hAnsi="仿宋" w:eastAsia="仿宋"/>
          <w:sz w:val="30"/>
          <w:szCs w:val="30"/>
        </w:rPr>
        <w:t>，将培训与业务紧密结合，通过赋能，支持企业战略实施和人力资本增值。华为大学围绕项目管理能力和专业能力的提升，与业务部门合作开发了680多个学时的课程。在课程设置过程中，华为大学强调内部跨部门的知识交流和共享。在对外联系方面，华为大学与企业内外部相关机构进行深入合作，不定期组织核心伙伴联合会，与各企业大学、领先运营商、垂直行业领军企业等针对电信技术跨产业合作、产业生态与网络创新等问题分享彼此此经验并探索未来发展趋势。通过引进和内化产业前沿知识和客户需求信息等促进产业链的知识融合。</w:t>
      </w:r>
    </w:p>
    <w:p>
      <w:pPr>
        <w:ind w:firstLine="602" w:firstLineChars="200"/>
        <w:rPr>
          <w:rFonts w:ascii="仿宋" w:hAnsi="仿宋" w:eastAsia="仿宋"/>
          <w:sz w:val="30"/>
          <w:szCs w:val="30"/>
        </w:rPr>
      </w:pPr>
      <w:r>
        <w:rPr>
          <w:rFonts w:ascii="仿宋" w:hAnsi="仿宋" w:eastAsia="仿宋"/>
          <w:b/>
          <w:sz w:val="30"/>
          <w:szCs w:val="30"/>
        </w:rPr>
        <w:t>目前华为大学作为联系单位在全球建立了</w:t>
      </w:r>
      <w:r>
        <w:rPr>
          <w:rFonts w:hint="eastAsia" w:ascii="仿宋" w:hAnsi="仿宋" w:eastAsia="仿宋"/>
          <w:b/>
          <w:sz w:val="30"/>
          <w:szCs w:val="30"/>
        </w:rPr>
        <w:t>20多个联合创新中心、26个能力中心及实验室，这些机构还同时关注前沿知识探索和创新项目孵化。</w:t>
      </w:r>
      <w:r>
        <w:rPr>
          <w:rFonts w:hint="eastAsia" w:ascii="仿宋" w:hAnsi="仿宋" w:eastAsia="仿宋"/>
          <w:sz w:val="30"/>
          <w:szCs w:val="30"/>
        </w:rPr>
        <w:t>通过综合利用国内外智力及物力资源，融合教育培训、技能鉴定和技术服务等为企业创新孵化服务，建立集教育、培训、科研、生产、转化与应用于一体的创新孵化系统。</w:t>
      </w:r>
    </w:p>
    <w:p>
      <w:pPr>
        <w:pStyle w:val="7"/>
        <w:numPr>
          <w:ilvl w:val="0"/>
          <w:numId w:val="5"/>
        </w:numPr>
        <w:ind w:firstLineChars="0"/>
        <w:rPr>
          <w:rFonts w:ascii="仿宋" w:hAnsi="仿宋" w:eastAsia="仿宋"/>
          <w:b/>
          <w:sz w:val="30"/>
          <w:szCs w:val="30"/>
        </w:rPr>
      </w:pPr>
      <w:r>
        <w:rPr>
          <w:rFonts w:hint="eastAsia" w:ascii="仿宋" w:hAnsi="仿宋" w:eastAsia="仿宋"/>
          <w:b/>
          <w:sz w:val="30"/>
          <w:szCs w:val="30"/>
        </w:rPr>
        <w:t>海尔大学</w:t>
      </w:r>
    </w:p>
    <w:p>
      <w:pPr>
        <w:ind w:firstLine="600" w:firstLineChars="200"/>
        <w:rPr>
          <w:rFonts w:ascii="仿宋" w:hAnsi="仿宋" w:eastAsia="仿宋"/>
          <w:sz w:val="30"/>
          <w:szCs w:val="30"/>
        </w:rPr>
      </w:pPr>
      <w:r>
        <w:rPr>
          <w:rFonts w:hint="eastAsia" w:ascii="仿宋" w:hAnsi="仿宋" w:eastAsia="仿宋"/>
          <w:sz w:val="30"/>
          <w:szCs w:val="30"/>
        </w:rPr>
        <w:t>始建于1999年的海尔大学初创期即成为全国企业教育培训示范点。海尔集团推进“人单合一”管理模式，由原来产品制造企业转型为创客孵化平台。</w:t>
      </w:r>
    </w:p>
    <w:p>
      <w:pPr>
        <w:ind w:firstLine="600" w:firstLineChars="200"/>
        <w:rPr>
          <w:rFonts w:ascii="仿宋" w:hAnsi="仿宋" w:eastAsia="仿宋"/>
          <w:sz w:val="30"/>
          <w:szCs w:val="30"/>
        </w:rPr>
      </w:pPr>
      <w:r>
        <w:rPr>
          <w:rFonts w:hint="eastAsia" w:ascii="仿宋" w:hAnsi="仿宋" w:eastAsia="仿宋"/>
          <w:sz w:val="30"/>
          <w:szCs w:val="30"/>
        </w:rPr>
        <w:t>2014年，海尔大学与清华大学等高校和研究院成立国内首家工业智能研究院，同年成立了海尔开放创新中心。2015年加入清华大学发起的“全国创客教育基地联盟”，并成为教育部信息管理中心试点“创客实验室”。近年来，海尔大学搭建了创客加速平台，2017年海尔大学培训社会创客达2万名，已有1000多家不同行业企业及商学院到海尔大学交流学习。</w:t>
      </w:r>
    </w:p>
    <w:p>
      <w:pPr>
        <w:ind w:firstLine="600" w:firstLineChars="200"/>
        <w:rPr>
          <w:rFonts w:ascii="仿宋" w:hAnsi="仿宋" w:eastAsia="仿宋"/>
          <w:sz w:val="30"/>
          <w:szCs w:val="30"/>
        </w:rPr>
      </w:pPr>
      <w:r>
        <w:rPr>
          <w:rFonts w:hint="eastAsia" w:ascii="仿宋" w:hAnsi="仿宋" w:eastAsia="仿宋"/>
          <w:sz w:val="30"/>
          <w:szCs w:val="30"/>
        </w:rPr>
        <w:t>海尔大学颠覆过去的单项培训模式，采用自组织、自学习、自驱动的非线性教学模式，将内外部创客知识需求与全球知识供应方无缝对接起来既实现了学习价值向商业成果转化，又帮助学员创造了用户价值。在创客加速孵化方面，海尔大学对接生态资源打造“创客+”训练营学习体系，为创业公司在不同发展阶段提供定制化提升解决方案。在小微公司能力提升方面，海尔大学为小微团队提供场景化学习方案以解决实际经营难题，形成了品牌孵化平台。</w:t>
      </w:r>
    </w:p>
    <w:p>
      <w:pPr>
        <w:pStyle w:val="7"/>
        <w:numPr>
          <w:ilvl w:val="0"/>
          <w:numId w:val="5"/>
        </w:numPr>
        <w:ind w:firstLineChars="0"/>
        <w:rPr>
          <w:rFonts w:ascii="仿宋" w:hAnsi="仿宋" w:eastAsia="仿宋"/>
          <w:b/>
          <w:sz w:val="30"/>
          <w:szCs w:val="30"/>
        </w:rPr>
      </w:pPr>
      <w:r>
        <w:rPr>
          <w:rFonts w:hint="eastAsia" w:ascii="仿宋" w:hAnsi="仿宋" w:eastAsia="仿宋"/>
          <w:b/>
          <w:sz w:val="30"/>
          <w:szCs w:val="30"/>
        </w:rPr>
        <w:t>麦当劳汉堡大学</w:t>
      </w:r>
    </w:p>
    <w:p>
      <w:pPr>
        <w:ind w:firstLine="600" w:firstLineChars="200"/>
        <w:rPr>
          <w:rFonts w:ascii="仿宋" w:hAnsi="仿宋" w:eastAsia="仿宋"/>
          <w:sz w:val="30"/>
          <w:szCs w:val="30"/>
        </w:rPr>
      </w:pPr>
      <w:r>
        <w:rPr>
          <w:rFonts w:hint="eastAsia" w:ascii="仿宋" w:hAnsi="仿宋" w:eastAsia="仿宋"/>
          <w:sz w:val="30"/>
          <w:szCs w:val="30"/>
        </w:rPr>
        <w:t>麦当劳汉堡大学是麦当劳的全球培训发展中心，旨在为员工提供系统的餐厅营运管理及领导力发展培训，确保麦当劳在运营管理、服务管理、产品质量及清洁度方面坚守统一标准。</w:t>
      </w:r>
    </w:p>
    <w:p>
      <w:pPr>
        <w:ind w:firstLine="600" w:firstLineChars="200"/>
        <w:rPr>
          <w:rFonts w:ascii="仿宋" w:hAnsi="仿宋" w:eastAsia="仿宋"/>
          <w:sz w:val="30"/>
          <w:szCs w:val="30"/>
        </w:rPr>
      </w:pPr>
      <w:r>
        <w:rPr>
          <w:rFonts w:hint="eastAsia" w:ascii="仿宋" w:hAnsi="仿宋" w:eastAsia="仿宋"/>
          <w:sz w:val="30"/>
          <w:szCs w:val="30"/>
        </w:rPr>
        <w:t>麦当劳汉堡大学于1961年由麦当劳前高级董事长费雷德</w:t>
      </w:r>
      <w:r>
        <w:rPr>
          <w:rFonts w:hint="eastAsia" w:ascii="仿宋" w:hAnsi="仿宋" w:eastAsia="仿宋"/>
          <w:sz w:val="30"/>
          <w:szCs w:val="30"/>
        </w:rPr>
        <w:sym w:font="Wingdings 2" w:char="F09F"/>
      </w:r>
      <w:r>
        <w:rPr>
          <w:rFonts w:hint="eastAsia" w:ascii="仿宋" w:hAnsi="仿宋" w:eastAsia="仿宋"/>
          <w:sz w:val="30"/>
          <w:szCs w:val="30"/>
        </w:rPr>
        <w:t>特纳创立，创立以来已有超过80000名餐厅总经理、中层经理和被特许人从这里毕业，每年大约有来自121个国家的超过7500名学生在这里接收学习。2010年3月30日，麦当劳中国汉堡大学正式落成，这是麦当劳全球的第七所汉堡大学，拥有5位来自中国大陆、中国香港地区、中国台湾地区的全职教授，以及来自美国和亚太、中东、非洲的兼职教授，致力于为中国大陆、中国香港、中国澳门及中国台湾地区培养本土领导人才，并成为麦当劳亚太区市场的培训基地。</w:t>
      </w:r>
    </w:p>
    <w:p>
      <w:pPr>
        <w:ind w:firstLine="600" w:firstLineChars="200"/>
        <w:rPr>
          <w:rFonts w:ascii="仿宋" w:hAnsi="仿宋" w:eastAsia="仿宋"/>
          <w:sz w:val="30"/>
          <w:szCs w:val="30"/>
        </w:rPr>
      </w:pPr>
      <w:r>
        <w:rPr>
          <w:rFonts w:hint="eastAsia" w:ascii="仿宋" w:hAnsi="仿宋" w:eastAsia="仿宋"/>
          <w:sz w:val="30"/>
          <w:szCs w:val="30"/>
        </w:rPr>
        <w:t>在培训方面，麦当劳汉堡大学致力于成为最佳的人才培养中心，为企业培训和发展一批具有极高忠诚度的优秀人才，以贯彻执行麦当劳的核心价值——“质量、服务、清洁和物超所值”。由于在人才培训和发展方面始终不渝的投入和努力，麦当劳获得了广泛认可和数项殊荣，包括：世界上第一个拥有全球性训练发展中心的餐饮企业；唯一一家快餐企业所提供的课程得到美国教育理事会（ACE）的认可，并可获得大学学分转换。</w:t>
      </w:r>
    </w:p>
    <w:p>
      <w:pPr>
        <w:pStyle w:val="7"/>
        <w:numPr>
          <w:ilvl w:val="0"/>
          <w:numId w:val="5"/>
        </w:numPr>
        <w:ind w:firstLineChars="0"/>
        <w:rPr>
          <w:rFonts w:ascii="仿宋" w:hAnsi="仿宋" w:eastAsia="仿宋"/>
          <w:b/>
          <w:sz w:val="30"/>
          <w:szCs w:val="30"/>
        </w:rPr>
      </w:pPr>
      <w:r>
        <w:rPr>
          <w:rFonts w:hint="eastAsia" w:ascii="仿宋" w:hAnsi="仿宋" w:eastAsia="仿宋"/>
          <w:b/>
          <w:sz w:val="30"/>
          <w:szCs w:val="30"/>
        </w:rPr>
        <w:t>宝洁大学</w:t>
      </w:r>
    </w:p>
    <w:p>
      <w:pPr>
        <w:ind w:firstLine="600" w:firstLineChars="200"/>
        <w:rPr>
          <w:rFonts w:ascii="仿宋" w:hAnsi="仿宋" w:eastAsia="仿宋"/>
          <w:sz w:val="30"/>
          <w:szCs w:val="30"/>
        </w:rPr>
      </w:pPr>
      <w:r>
        <w:rPr>
          <w:rFonts w:hint="eastAsia" w:ascii="仿宋" w:hAnsi="仿宋" w:eastAsia="仿宋"/>
          <w:sz w:val="30"/>
          <w:szCs w:val="30"/>
        </w:rPr>
        <w:t>宝洁大学是由几十个学院构成的全球化的企业大学，由全球总部的GM学院、全球总部职能部门的只能学院、各大区的宝洁学院和大区的职能学院共同构成。其中，GM学院针对的是总经理及拟提升为总经理的员工；职能学院主要的服务对象是中级和初级的技术人员，对于高级专业人员的技术和专业培训由全球总部的职能部门组织实施；大区宝洁学院则负责新员工培训中的公共部分和公共管理技能部分。</w:t>
      </w:r>
    </w:p>
    <w:p>
      <w:pPr>
        <w:ind w:firstLine="600" w:firstLineChars="200"/>
        <w:rPr>
          <w:rFonts w:ascii="仿宋" w:hAnsi="仿宋" w:eastAsia="仿宋"/>
          <w:sz w:val="30"/>
          <w:szCs w:val="30"/>
        </w:rPr>
      </w:pPr>
      <w:r>
        <w:rPr>
          <w:rFonts w:hint="eastAsia" w:ascii="仿宋" w:hAnsi="仿宋" w:eastAsia="仿宋"/>
          <w:sz w:val="30"/>
          <w:szCs w:val="30"/>
        </w:rPr>
        <w:t>在宝洁大学的整个体系中，培训机制是非常重要的组成部分，它涵盖了宝洁从实习生到总经理的所有员工。课程上，宝洁大学分为公共课程和专业课程，宝洁学院负责公共课程的研发，各职能学院负责专业课程研发。周期上，宝洁大学推行全职业生涯规划，在每个阶段都有对应的培训与之配合。考核上，宝洁大学建立了“四位一体”的评价制度，将“业绩评价”“能力评估”“个人发展”和“未来一年工作计划”紧密结合在一起。</w:t>
      </w:r>
    </w:p>
    <w:p>
      <w:pPr>
        <w:ind w:firstLine="600" w:firstLineChars="200"/>
        <w:rPr>
          <w:rFonts w:ascii="仿宋" w:hAnsi="仿宋" w:eastAsia="仿宋"/>
          <w:sz w:val="30"/>
          <w:szCs w:val="30"/>
        </w:rPr>
      </w:pPr>
      <w:r>
        <w:rPr>
          <w:rFonts w:hint="eastAsia" w:ascii="仿宋" w:hAnsi="仿宋" w:eastAsia="仿宋"/>
          <w:sz w:val="30"/>
          <w:szCs w:val="30"/>
        </w:rPr>
        <w:t>整个宝洁大学的培训体系、课程体系，就像它旗下的300多个品牌一样精彩纷呈，行之有效的培训机制帮助宝洁将人才流失率维持在不到行业水平的一半，被誉为商界的“黄埔军校”。</w:t>
      </w:r>
    </w:p>
    <w:p>
      <w:pPr>
        <w:ind w:firstLine="600" w:firstLineChars="200"/>
        <w:rPr>
          <w:rFonts w:ascii="仿宋" w:hAnsi="仿宋" w:eastAsia="仿宋"/>
          <w:sz w:val="30"/>
          <w:szCs w:val="30"/>
        </w:rPr>
      </w:pPr>
    </w:p>
    <w:p>
      <w:pPr>
        <w:pStyle w:val="7"/>
        <w:numPr>
          <w:ilvl w:val="0"/>
          <w:numId w:val="1"/>
        </w:numPr>
        <w:ind w:firstLineChars="0"/>
        <w:rPr>
          <w:rFonts w:ascii="仿宋" w:hAnsi="仿宋" w:eastAsia="仿宋"/>
          <w:b/>
          <w:sz w:val="30"/>
          <w:szCs w:val="30"/>
        </w:rPr>
      </w:pPr>
      <w:r>
        <w:rPr>
          <w:rFonts w:ascii="仿宋" w:hAnsi="仿宋" w:eastAsia="仿宋"/>
          <w:b/>
          <w:sz w:val="30"/>
          <w:szCs w:val="30"/>
        </w:rPr>
        <w:t>移动互联网带来了哪些学习工具革命和范式变化</w:t>
      </w:r>
      <w:r>
        <w:rPr>
          <w:rFonts w:hint="eastAsia" w:ascii="仿宋" w:hAnsi="仿宋" w:eastAsia="仿宋"/>
          <w:b/>
          <w:sz w:val="30"/>
          <w:szCs w:val="30"/>
        </w:rPr>
        <w:t>？</w:t>
      </w:r>
    </w:p>
    <w:p>
      <w:pPr>
        <w:ind w:firstLine="602" w:firstLineChars="200"/>
        <w:rPr>
          <w:rFonts w:ascii="仿宋" w:hAnsi="仿宋" w:eastAsia="仿宋"/>
          <w:b/>
          <w:sz w:val="30"/>
          <w:szCs w:val="30"/>
        </w:rPr>
      </w:pPr>
      <w:r>
        <w:rPr>
          <w:rFonts w:hint="eastAsia" w:ascii="仿宋" w:hAnsi="仿宋" w:eastAsia="仿宋"/>
          <w:b/>
          <w:sz w:val="30"/>
          <w:szCs w:val="30"/>
        </w:rPr>
        <w:t>中宝协联合吴晓波频道“企业大学共建计划”的推出，建立在移动互联网的技术革命基础上，充分运用了互联网社群工具、大数据和人工智能等全新技术，是知识学习互联网化的最佳实践。</w:t>
      </w:r>
    </w:p>
    <w:p>
      <w:pPr>
        <w:ind w:firstLine="600" w:firstLineChars="200"/>
        <w:rPr>
          <w:rFonts w:ascii="仿宋" w:hAnsi="仿宋" w:eastAsia="仿宋"/>
          <w:sz w:val="30"/>
          <w:szCs w:val="30"/>
        </w:rPr>
      </w:pPr>
      <w:r>
        <w:rPr>
          <w:rFonts w:hint="eastAsia" w:ascii="仿宋" w:hAnsi="仿宋" w:eastAsia="仿宋"/>
          <w:sz w:val="30"/>
          <w:szCs w:val="30"/>
        </w:rPr>
        <w:t>截止2018年12月，中国手机网民的规模达到了8.17亿，全年新增手机网民的数量是6433万。2019年6月，5G商用牌照正式发放，中国移动互联网进入了5G元年。伴随着移动互联网革命，新工具不断普及，智能手机、笔记本、平板电脑、车载终端、可穿戴设备等越来越多的移动终端凭借智能化、便携性的特点在普通大众的生活中占据越来越重要的地位。移动互联网的蜕变发展，已经超越了技术范畴，它带来的工具革命和范式变化，不仅对社会形态、生活习惯，乃至对人们的学习方式等都产生了深远的影响。</w:t>
      </w:r>
    </w:p>
    <w:p>
      <w:pPr>
        <w:rPr>
          <w:rFonts w:ascii="仿宋" w:hAnsi="仿宋" w:eastAsia="仿宋"/>
          <w:b/>
          <w:sz w:val="30"/>
          <w:szCs w:val="30"/>
        </w:rPr>
      </w:pPr>
      <w:r>
        <w:rPr>
          <w:rFonts w:hint="eastAsia" w:ascii="仿宋" w:hAnsi="仿宋" w:eastAsia="仿宋"/>
          <w:b/>
          <w:sz w:val="30"/>
          <w:szCs w:val="30"/>
        </w:rPr>
        <w:t>学习碎片化：</w:t>
      </w:r>
    </w:p>
    <w:p>
      <w:pPr>
        <w:ind w:firstLine="600" w:firstLineChars="200"/>
        <w:rPr>
          <w:rFonts w:ascii="仿宋" w:hAnsi="仿宋" w:eastAsia="仿宋"/>
          <w:sz w:val="30"/>
          <w:szCs w:val="30"/>
        </w:rPr>
      </w:pPr>
      <w:r>
        <w:rPr>
          <w:rFonts w:hint="eastAsia" w:ascii="仿宋" w:hAnsi="仿宋" w:eastAsia="仿宋"/>
          <w:sz w:val="30"/>
          <w:szCs w:val="30"/>
        </w:rPr>
        <w:t>移动互联网下，终身学习的门槛被降低，手机成为个人学习的最主要的硬件。音视频应用的普及降低了知识音视频化的难度，原本传统课程上晦涩难懂的知识，以轻松形象的方式传达给学习者，克服了时间、场地、老师、方式的限制。有效缓解了学习时间少和学习需求大的矛盾。</w:t>
      </w:r>
    </w:p>
    <w:p>
      <w:pPr>
        <w:rPr>
          <w:rFonts w:ascii="仿宋" w:hAnsi="仿宋" w:eastAsia="仿宋"/>
          <w:b/>
          <w:sz w:val="30"/>
          <w:szCs w:val="30"/>
        </w:rPr>
      </w:pPr>
      <w:r>
        <w:rPr>
          <w:rFonts w:hint="eastAsia" w:ascii="仿宋" w:hAnsi="仿宋" w:eastAsia="仿宋"/>
          <w:b/>
          <w:sz w:val="30"/>
          <w:szCs w:val="30"/>
        </w:rPr>
        <w:t>学习大数据化：</w:t>
      </w:r>
    </w:p>
    <w:p>
      <w:pPr>
        <w:ind w:firstLine="600" w:firstLineChars="200"/>
        <w:rPr>
          <w:rFonts w:ascii="仿宋" w:hAnsi="仿宋" w:eastAsia="仿宋"/>
          <w:sz w:val="30"/>
          <w:szCs w:val="30"/>
        </w:rPr>
      </w:pPr>
      <w:r>
        <w:rPr>
          <w:rFonts w:hint="eastAsia" w:ascii="仿宋" w:hAnsi="仿宋" w:eastAsia="仿宋"/>
          <w:sz w:val="30"/>
          <w:szCs w:val="30"/>
        </w:rPr>
        <w:t>随着新一代信息技术和人工智能技术的发展，一个“一切都被记录，一切都被分析”的大数据时代已经到来，为个性化学习的发展提供了可能性和现实性。大数据通过对用户行为数据的采集、记录、分析和挖掘，使新时代的学习能够借助先进技术的发展从宏观群体走向微观个体，跟踪每一个用户的行为足迹，个性化的为其定制学习方案，让学习的过程变得“千人千面”。学习工具变得比老师，甚至比用户自己更了解自己的学习情况，提高了用户获取知识的效率，真正做到了“因材施教”。</w:t>
      </w:r>
    </w:p>
    <w:p>
      <w:pPr>
        <w:rPr>
          <w:rFonts w:ascii="仿宋" w:hAnsi="仿宋" w:eastAsia="仿宋"/>
          <w:b/>
          <w:sz w:val="30"/>
          <w:szCs w:val="30"/>
        </w:rPr>
      </w:pPr>
      <w:r>
        <w:rPr>
          <w:rFonts w:hint="eastAsia" w:ascii="仿宋" w:hAnsi="仿宋" w:eastAsia="仿宋"/>
          <w:b/>
          <w:sz w:val="30"/>
          <w:szCs w:val="30"/>
        </w:rPr>
        <w:t>学习社群化：</w:t>
      </w:r>
    </w:p>
    <w:p>
      <w:pPr>
        <w:ind w:firstLine="600" w:firstLineChars="200"/>
        <w:rPr>
          <w:rFonts w:ascii="仿宋" w:hAnsi="仿宋" w:eastAsia="仿宋"/>
          <w:sz w:val="30"/>
          <w:szCs w:val="30"/>
        </w:rPr>
      </w:pPr>
      <w:r>
        <w:rPr>
          <w:rFonts w:hint="eastAsia" w:ascii="仿宋" w:hAnsi="仿宋" w:eastAsia="仿宋"/>
          <w:sz w:val="30"/>
          <w:szCs w:val="30"/>
        </w:rPr>
        <w:t>移动互联网所具备的连接各种技术、人、信息的能力，延伸到在线学习的场景中，催生出了社群化学习的新范式。在学习过程中，通过社群运营者的引导以及用户间的自组织，社群成员间会形成相互促进的动力，在汇聚和碰撞群体智慧的过程中建立情感连接，形成归属感，从而推动学习的持续开展，强化学习氛围。学习的社群化，是一种个体学习和群体学习相结合的产物，在一定程度上解决了在线学习氛围感弱的问题。</w:t>
      </w:r>
    </w:p>
    <w:p>
      <w:pPr>
        <w:rPr>
          <w:rFonts w:ascii="仿宋" w:hAnsi="仿宋" w:eastAsia="仿宋"/>
          <w:b/>
          <w:sz w:val="30"/>
          <w:szCs w:val="30"/>
        </w:rPr>
      </w:pPr>
      <w:r>
        <w:rPr>
          <w:rFonts w:hint="eastAsia" w:ascii="仿宋" w:hAnsi="仿宋" w:eastAsia="仿宋"/>
          <w:b/>
          <w:sz w:val="30"/>
          <w:szCs w:val="30"/>
        </w:rPr>
        <w:t>知识付费轻教育化：</w:t>
      </w:r>
    </w:p>
    <w:p>
      <w:pPr>
        <w:ind w:firstLine="600" w:firstLineChars="200"/>
        <w:rPr>
          <w:rFonts w:ascii="仿宋" w:hAnsi="仿宋" w:eastAsia="仿宋"/>
          <w:sz w:val="30"/>
          <w:szCs w:val="30"/>
        </w:rPr>
      </w:pPr>
      <w:r>
        <w:rPr>
          <w:rFonts w:hint="eastAsia" w:ascii="仿宋" w:hAnsi="仿宋" w:eastAsia="仿宋"/>
          <w:sz w:val="30"/>
          <w:szCs w:val="30"/>
        </w:rPr>
        <w:t>移动互联网的应用与普及，让信息传输的门槛被进一步降低，文字、图片、音频、视频的实时传输和交互成为可能，且速率不断提升。不仅如此，多媒体、多终端融合带来的新型交互模式，让信息获取的体验感比过往任何一种媒介都更佳。应用到知识付费领域，轻教育化的学习工具，让学习场景突破了场地、距离、时间的桎梏，教学的互动和反馈不再依托于重度运营的线下模式，教、学双方都可以更轻量化、更高效率地传授知识、获取知识。</w:t>
      </w:r>
    </w:p>
    <w:p>
      <w:pPr>
        <w:ind w:firstLine="600" w:firstLineChars="200"/>
        <w:rPr>
          <w:rFonts w:ascii="仿宋" w:hAnsi="仿宋" w:eastAsia="仿宋"/>
          <w:sz w:val="30"/>
          <w:szCs w:val="30"/>
        </w:rPr>
      </w:pPr>
    </w:p>
    <w:p>
      <w:pPr>
        <w:pStyle w:val="7"/>
        <w:numPr>
          <w:ilvl w:val="0"/>
          <w:numId w:val="1"/>
        </w:numPr>
        <w:ind w:firstLineChars="0"/>
        <w:rPr>
          <w:rFonts w:ascii="仿宋" w:hAnsi="仿宋" w:eastAsia="仿宋"/>
          <w:b/>
          <w:sz w:val="30"/>
          <w:szCs w:val="30"/>
        </w:rPr>
      </w:pPr>
      <w:r>
        <w:rPr>
          <w:rFonts w:hint="eastAsia" w:ascii="仿宋" w:hAnsi="仿宋" w:eastAsia="仿宋"/>
          <w:b/>
          <w:sz w:val="30"/>
          <w:szCs w:val="30"/>
        </w:rPr>
        <w:t>我们的课程体系什么样？如何共建？</w:t>
      </w:r>
    </w:p>
    <w:p>
      <w:pPr>
        <w:ind w:firstLine="600" w:firstLineChars="200"/>
        <w:rPr>
          <w:rFonts w:ascii="仿宋" w:hAnsi="仿宋" w:eastAsia="仿宋"/>
          <w:sz w:val="30"/>
          <w:szCs w:val="30"/>
        </w:rPr>
      </w:pPr>
      <w:r>
        <w:rPr>
          <w:rFonts w:hint="eastAsia" w:ascii="仿宋" w:hAnsi="仿宋" w:eastAsia="仿宋"/>
          <w:sz w:val="30"/>
          <w:szCs w:val="30"/>
        </w:rPr>
        <w:t>中宝协和吴晓波频道企业大学共建计划课程体系专注于企业经营能力的建设，同时与行业专家一道，结合企业自身核心课程，为企业提供“6+3+1”的黄金课程体系。</w:t>
      </w:r>
    </w:p>
    <w:p>
      <w:pPr>
        <w:rPr>
          <w:rFonts w:ascii="仿宋" w:hAnsi="仿宋" w:eastAsia="仿宋"/>
          <w:b/>
          <w:sz w:val="30"/>
          <w:szCs w:val="30"/>
        </w:rPr>
      </w:pPr>
      <w:r>
        <w:rPr>
          <w:rFonts w:hint="eastAsia" w:ascii="仿宋" w:hAnsi="仿宋" w:eastAsia="仿宋"/>
          <w:b/>
          <w:sz w:val="30"/>
          <w:szCs w:val="30"/>
        </w:rPr>
        <w:t>1、60%：企业经营能力课程体系</w:t>
      </w:r>
    </w:p>
    <w:p>
      <w:pPr>
        <w:ind w:firstLine="600" w:firstLineChars="200"/>
        <w:rPr>
          <w:rFonts w:ascii="仿宋" w:hAnsi="仿宋" w:eastAsia="仿宋"/>
          <w:sz w:val="30"/>
          <w:szCs w:val="30"/>
        </w:rPr>
      </w:pPr>
      <w:r>
        <w:rPr>
          <w:rFonts w:hint="eastAsia" w:ascii="仿宋" w:hAnsi="仿宋" w:eastAsia="仿宋"/>
          <w:sz w:val="30"/>
          <w:szCs w:val="30"/>
        </w:rPr>
        <w:t>企业经营能力课程是“3+2”模式的课程体系，即包含职业基础、岗位秘笈、管理心法的“显性课程”，和包含商业视野、员工幸福的“隐性课程”。</w:t>
      </w:r>
    </w:p>
    <w:p>
      <w:pPr>
        <w:ind w:firstLine="600" w:firstLineChars="200"/>
        <w:rPr>
          <w:rFonts w:ascii="仿宋" w:hAnsi="仿宋" w:eastAsia="仿宋"/>
          <w:sz w:val="30"/>
          <w:szCs w:val="30"/>
        </w:rPr>
      </w:pPr>
      <w:r>
        <w:rPr>
          <w:rFonts w:hint="eastAsia" w:ascii="仿宋" w:hAnsi="仿宋" w:eastAsia="仿宋"/>
          <w:sz w:val="30"/>
          <w:szCs w:val="30"/>
        </w:rPr>
        <w:t>显性课程包含企业经营必须的知识体系，从员工的职业基础素养，到专业职能岗位的操作秘笈，再到中高层骨干的管理能力提升。显性课程直接赋能企业，提升企业整体认知水平，提高企业效率。具体的课程框架如下：</w:t>
      </w:r>
    </w:p>
    <w:p>
      <w:pPr>
        <w:rPr>
          <w:rFonts w:ascii="仿宋" w:hAnsi="仿宋" w:eastAsia="仿宋"/>
          <w:sz w:val="30"/>
          <w:szCs w:val="30"/>
        </w:rPr>
      </w:pPr>
      <w:r>
        <w:rPr>
          <w:rFonts w:hint="eastAsia" w:ascii="仿宋" w:hAnsi="仿宋" w:eastAsia="仿宋"/>
          <w:b/>
          <w:sz w:val="30"/>
          <w:szCs w:val="30"/>
        </w:rPr>
        <w:t>职业基础：</w:t>
      </w:r>
      <w:r>
        <w:rPr>
          <w:rFonts w:hint="eastAsia" w:ascii="仿宋" w:hAnsi="仿宋" w:eastAsia="仿宋"/>
          <w:sz w:val="30"/>
          <w:szCs w:val="30"/>
        </w:rPr>
        <w:t>工作方法、表达沟通、思维训练、文案写作谈判技巧等内容，提升企业每一位员工的专业素养和工作能力，巩固好企业运营的基本盘；</w:t>
      </w:r>
    </w:p>
    <w:p>
      <w:pPr>
        <w:rPr>
          <w:rFonts w:ascii="仿宋" w:hAnsi="仿宋" w:eastAsia="仿宋"/>
          <w:sz w:val="30"/>
          <w:szCs w:val="30"/>
        </w:rPr>
      </w:pPr>
      <w:r>
        <w:rPr>
          <w:rFonts w:hint="eastAsia" w:ascii="仿宋" w:hAnsi="仿宋" w:eastAsia="仿宋"/>
          <w:b/>
          <w:sz w:val="30"/>
          <w:szCs w:val="30"/>
        </w:rPr>
        <w:t>岗位秘笈：</w:t>
      </w:r>
      <w:r>
        <w:rPr>
          <w:rFonts w:hint="eastAsia" w:ascii="仿宋" w:hAnsi="仿宋" w:eastAsia="仿宋"/>
          <w:sz w:val="30"/>
          <w:szCs w:val="30"/>
        </w:rPr>
        <w:t>人力资源、市场营销、财务会计、生产运作、用户研究、产品设计运营等内容，为企业提升重要职能岗位能力，把握好企业运营的关键节点；</w:t>
      </w:r>
    </w:p>
    <w:p>
      <w:pPr>
        <w:rPr>
          <w:rFonts w:ascii="仿宋" w:hAnsi="仿宋" w:eastAsia="仿宋"/>
          <w:sz w:val="30"/>
          <w:szCs w:val="30"/>
        </w:rPr>
      </w:pPr>
      <w:r>
        <w:rPr>
          <w:rFonts w:hint="eastAsia" w:ascii="仿宋" w:hAnsi="仿宋" w:eastAsia="仿宋"/>
          <w:b/>
          <w:sz w:val="30"/>
          <w:szCs w:val="30"/>
        </w:rPr>
        <w:t>管理心法：</w:t>
      </w:r>
      <w:r>
        <w:rPr>
          <w:rFonts w:hint="eastAsia" w:ascii="仿宋" w:hAnsi="仿宋" w:eastAsia="仿宋"/>
          <w:sz w:val="30"/>
          <w:szCs w:val="30"/>
        </w:rPr>
        <w:t>个人领导力、识人用人、团队建设、高效决策、管理沟通、项目管理等内容，为企业提升中高层领导的管理能力、领导力与工作效率，强化企业运营中坚力量；</w:t>
      </w:r>
    </w:p>
    <w:p>
      <w:pPr>
        <w:rPr>
          <w:rFonts w:ascii="仿宋" w:hAnsi="仿宋" w:eastAsia="仿宋"/>
          <w:sz w:val="30"/>
          <w:szCs w:val="30"/>
        </w:rPr>
      </w:pPr>
    </w:p>
    <w:p>
      <w:pPr>
        <w:ind w:firstLine="600" w:firstLineChars="200"/>
        <w:rPr>
          <w:rFonts w:ascii="仿宋" w:hAnsi="仿宋" w:eastAsia="仿宋"/>
          <w:sz w:val="30"/>
          <w:szCs w:val="30"/>
        </w:rPr>
      </w:pPr>
      <w:r>
        <w:rPr>
          <w:rFonts w:hint="eastAsia" w:ascii="仿宋" w:hAnsi="仿宋" w:eastAsia="仿宋"/>
          <w:sz w:val="30"/>
          <w:szCs w:val="30"/>
        </w:rPr>
        <w:t>而隐性课程关系到企业经营重要的非直接影响因素，一方面通过扩展全员的商业视野拔高全员商业感觉，另一方面通过提升员工幸福感以加固企业凝聚力，从非正式组织角度强化企业经营。隐性课程能提高全员工作和认知的一致性，对企业战略战术的贯彻落实有较大帮助。具体课程结构如下：</w:t>
      </w:r>
    </w:p>
    <w:p>
      <w:pPr>
        <w:rPr>
          <w:rFonts w:ascii="仿宋" w:hAnsi="仿宋" w:eastAsia="仿宋"/>
          <w:sz w:val="30"/>
          <w:szCs w:val="30"/>
        </w:rPr>
      </w:pPr>
      <w:r>
        <w:rPr>
          <w:rFonts w:hint="eastAsia" w:ascii="仿宋" w:hAnsi="仿宋" w:eastAsia="仿宋"/>
          <w:b/>
          <w:sz w:val="30"/>
          <w:szCs w:val="30"/>
        </w:rPr>
        <w:t>宏观视野：</w:t>
      </w:r>
      <w:r>
        <w:rPr>
          <w:rFonts w:hint="eastAsia" w:ascii="仿宋" w:hAnsi="仿宋" w:eastAsia="仿宋"/>
          <w:sz w:val="30"/>
          <w:szCs w:val="30"/>
        </w:rPr>
        <w:t>全球趋势、中国经济、行业报告、尖端科技、商业模式与实例等内容，让企业比肩商业巨人，拔高企业整体商业视角，加深全员对企业战略战术的理解，从而高人一筹。</w:t>
      </w:r>
    </w:p>
    <w:p>
      <w:pPr>
        <w:rPr>
          <w:rFonts w:ascii="仿宋" w:hAnsi="仿宋" w:eastAsia="仿宋"/>
          <w:sz w:val="30"/>
          <w:szCs w:val="30"/>
        </w:rPr>
      </w:pPr>
      <w:r>
        <w:rPr>
          <w:rFonts w:hint="eastAsia" w:ascii="仿宋" w:hAnsi="仿宋" w:eastAsia="仿宋"/>
          <w:b/>
          <w:sz w:val="30"/>
          <w:szCs w:val="30"/>
        </w:rPr>
        <w:t>员工幸福：</w:t>
      </w:r>
      <w:r>
        <w:rPr>
          <w:rFonts w:hint="eastAsia" w:ascii="仿宋" w:hAnsi="仿宋" w:eastAsia="仿宋"/>
          <w:sz w:val="30"/>
          <w:szCs w:val="30"/>
        </w:rPr>
        <w:t>公私平衡、家庭关系、人文修养等内容，增强员工幸福感、获得感、归属感，提升企业人文情怀与凝聚力，提高全员忠诚度和执行力，从而快人一步。</w:t>
      </w:r>
    </w:p>
    <w:p>
      <w:pPr>
        <w:rPr>
          <w:rFonts w:ascii="仿宋" w:hAnsi="仿宋" w:eastAsia="仿宋"/>
          <w:b/>
          <w:sz w:val="30"/>
          <w:szCs w:val="30"/>
        </w:rPr>
      </w:pPr>
      <w:r>
        <w:rPr>
          <w:rFonts w:hint="eastAsia" w:ascii="仿宋" w:hAnsi="仿宋" w:eastAsia="仿宋"/>
          <w:b/>
          <w:sz w:val="30"/>
          <w:szCs w:val="30"/>
        </w:rPr>
        <w:t>2、30%：垂直行业专业课程</w:t>
      </w:r>
    </w:p>
    <w:p>
      <w:pPr>
        <w:ind w:firstLine="600" w:firstLineChars="200"/>
        <w:rPr>
          <w:rFonts w:ascii="仿宋" w:hAnsi="仿宋" w:eastAsia="仿宋"/>
          <w:sz w:val="30"/>
          <w:szCs w:val="30"/>
        </w:rPr>
      </w:pPr>
      <w:r>
        <w:rPr>
          <w:rFonts w:hint="eastAsia" w:ascii="仿宋" w:hAnsi="仿宋" w:eastAsia="仿宋"/>
          <w:sz w:val="30"/>
          <w:szCs w:val="30"/>
        </w:rPr>
        <w:t>中宝协将整合行业教育资源，深耕垂直行业领域，为珠宝企业提供独到、专业、前沿的行业课程。行业的标杆企业、专家学者等将提供行业的专业知识、经营策略、前沿科技、市场研究、行业动态等方面的课程，帮助企业奠定坚实的行业基础。</w:t>
      </w:r>
    </w:p>
    <w:p>
      <w:pPr>
        <w:rPr>
          <w:rFonts w:ascii="仿宋" w:hAnsi="仿宋" w:eastAsia="仿宋"/>
          <w:b/>
          <w:sz w:val="30"/>
          <w:szCs w:val="30"/>
        </w:rPr>
      </w:pPr>
      <w:r>
        <w:rPr>
          <w:rFonts w:hint="eastAsia" w:ascii="仿宋" w:hAnsi="仿宋" w:eastAsia="仿宋"/>
          <w:b/>
          <w:sz w:val="30"/>
          <w:szCs w:val="30"/>
        </w:rPr>
        <w:t>3、10%：企业自制核心课程</w:t>
      </w:r>
    </w:p>
    <w:p>
      <w:pPr>
        <w:ind w:firstLine="600" w:firstLineChars="200"/>
        <w:rPr>
          <w:rFonts w:ascii="仿宋" w:hAnsi="仿宋" w:eastAsia="仿宋"/>
          <w:sz w:val="30"/>
          <w:szCs w:val="30"/>
        </w:rPr>
      </w:pPr>
      <w:r>
        <w:rPr>
          <w:rFonts w:hint="eastAsia" w:ascii="仿宋" w:hAnsi="仿宋" w:eastAsia="仿宋"/>
          <w:sz w:val="30"/>
          <w:szCs w:val="30"/>
        </w:rPr>
        <w:t>中宝协联合吴晓波频道会帮助企业自制核心课程，内容包括但不限于企业文化、内部技术分享、内部经营分享、内部规章制度等等。这10%的企业自制内容，是企业大学共建计划中重要的一环，是企业对内重要的窗口。</w:t>
      </w:r>
    </w:p>
    <w:p>
      <w:pPr>
        <w:ind w:firstLine="600" w:firstLineChars="200"/>
        <w:rPr>
          <w:rFonts w:ascii="仿宋" w:hAnsi="仿宋" w:eastAsia="仿宋"/>
          <w:sz w:val="30"/>
          <w:szCs w:val="30"/>
        </w:rPr>
      </w:pPr>
    </w:p>
    <w:p>
      <w:pPr>
        <w:ind w:firstLine="600" w:firstLineChars="200"/>
        <w:rPr>
          <w:rFonts w:ascii="仿宋" w:hAnsi="仿宋" w:eastAsia="仿宋"/>
          <w:sz w:val="30"/>
          <w:szCs w:val="30"/>
        </w:rPr>
      </w:pPr>
      <w:r>
        <w:rPr>
          <w:rFonts w:hint="eastAsia" w:ascii="仿宋" w:hAnsi="仿宋" w:eastAsia="仿宋"/>
          <w:sz w:val="30"/>
          <w:szCs w:val="30"/>
        </w:rPr>
        <w:t>企业大学共建计划“6+3+1”课程结构的愿景是为企业建立浓厚的知识底蕴，构建高效的工作方法，培养专业的职业素养，同时能够传播企业自身的核心价值观，最终为企业形成千人千面、独具特色的课程库。中宝协和吴晓波频道将致力于提供高质量的知识内容，为珠宝企业创造真正的知识价值。</w:t>
      </w:r>
    </w:p>
    <w:p>
      <w:pPr>
        <w:ind w:firstLine="600" w:firstLineChars="200"/>
        <w:rPr>
          <w:rFonts w:ascii="仿宋" w:hAnsi="仿宋" w:eastAsia="仿宋"/>
          <w:sz w:val="30"/>
          <w:szCs w:val="30"/>
        </w:rPr>
      </w:pPr>
    </w:p>
    <w:p>
      <w:pPr>
        <w:pStyle w:val="7"/>
        <w:numPr>
          <w:ilvl w:val="0"/>
          <w:numId w:val="1"/>
        </w:numPr>
        <w:ind w:firstLineChars="0"/>
        <w:rPr>
          <w:rFonts w:ascii="仿宋" w:hAnsi="仿宋" w:eastAsia="仿宋"/>
          <w:b/>
          <w:sz w:val="30"/>
          <w:szCs w:val="30"/>
        </w:rPr>
      </w:pPr>
      <w:r>
        <w:rPr>
          <w:rFonts w:hint="eastAsia" w:ascii="仿宋" w:hAnsi="仿宋" w:eastAsia="仿宋"/>
          <w:b/>
          <w:sz w:val="30"/>
          <w:szCs w:val="30"/>
        </w:rPr>
        <w:t>什么是共建社群学习？——新匠人学员的案例</w:t>
      </w:r>
    </w:p>
    <w:p>
      <w:pPr>
        <w:ind w:firstLine="600" w:firstLineChars="200"/>
        <w:rPr>
          <w:rFonts w:ascii="仿宋" w:hAnsi="仿宋" w:eastAsia="仿宋"/>
          <w:sz w:val="30"/>
          <w:szCs w:val="30"/>
        </w:rPr>
      </w:pPr>
      <w:r>
        <w:rPr>
          <w:rFonts w:hint="eastAsia" w:ascii="仿宋" w:hAnsi="仿宋" w:eastAsia="仿宋"/>
          <w:sz w:val="30"/>
          <w:szCs w:val="30"/>
        </w:rPr>
        <w:t>新匠人学院在培训实践中组织了500多个学习社群，现在新匠人学院按照日、周、月的周期给大家提供了三种维度的知识服务。</w:t>
      </w:r>
    </w:p>
    <w:p>
      <w:pPr>
        <w:pStyle w:val="7"/>
        <w:numPr>
          <w:ilvl w:val="0"/>
          <w:numId w:val="6"/>
        </w:numPr>
        <w:ind w:firstLineChars="0"/>
        <w:rPr>
          <w:rFonts w:ascii="仿宋" w:hAnsi="仿宋" w:eastAsia="仿宋"/>
          <w:b/>
          <w:sz w:val="30"/>
          <w:szCs w:val="30"/>
        </w:rPr>
      </w:pPr>
      <w:r>
        <w:rPr>
          <w:rFonts w:hint="eastAsia" w:ascii="仿宋" w:hAnsi="仿宋" w:eastAsia="仿宋"/>
          <w:b/>
          <w:sz w:val="30"/>
          <w:szCs w:val="30"/>
        </w:rPr>
        <w:t>日：</w:t>
      </w:r>
    </w:p>
    <w:p>
      <w:pPr>
        <w:ind w:firstLine="600" w:firstLineChars="200"/>
        <w:rPr>
          <w:rFonts w:ascii="仿宋" w:hAnsi="仿宋" w:eastAsia="仿宋"/>
          <w:sz w:val="30"/>
          <w:szCs w:val="30"/>
        </w:rPr>
      </w:pPr>
      <w:r>
        <w:rPr>
          <w:rFonts w:hint="eastAsia" w:ascii="仿宋" w:hAnsi="仿宋" w:eastAsia="仿宋"/>
          <w:sz w:val="30"/>
          <w:szCs w:val="30"/>
        </w:rPr>
        <w:t>每日早上8点28分早报服务，早报由三个部分组成：</w:t>
      </w:r>
    </w:p>
    <w:p>
      <w:pPr>
        <w:pStyle w:val="7"/>
        <w:numPr>
          <w:ilvl w:val="0"/>
          <w:numId w:val="7"/>
        </w:numPr>
        <w:ind w:firstLineChars="0"/>
        <w:rPr>
          <w:rFonts w:ascii="仿宋" w:hAnsi="仿宋" w:eastAsia="仿宋"/>
          <w:sz w:val="30"/>
          <w:szCs w:val="30"/>
        </w:rPr>
      </w:pPr>
      <w:r>
        <w:rPr>
          <w:rFonts w:hint="eastAsia" w:ascii="仿宋" w:hAnsi="仿宋" w:eastAsia="仿宋"/>
          <w:sz w:val="30"/>
          <w:szCs w:val="30"/>
        </w:rPr>
        <w:t>资源对接的福利活动/活动通知</w:t>
      </w:r>
    </w:p>
    <w:p>
      <w:pPr>
        <w:ind w:firstLine="600" w:firstLineChars="200"/>
        <w:rPr>
          <w:rFonts w:ascii="仿宋" w:hAnsi="仿宋" w:eastAsia="仿宋"/>
          <w:sz w:val="30"/>
          <w:szCs w:val="30"/>
        </w:rPr>
      </w:pPr>
      <w:r>
        <w:rPr>
          <w:rFonts w:hint="eastAsia" w:ascii="仿宋" w:hAnsi="仿宋" w:eastAsia="仿宋"/>
          <w:sz w:val="30"/>
          <w:szCs w:val="30"/>
        </w:rPr>
        <w:t>社群日报中不定期会推出资源对接的福利活动，这些福利活动多数是以免费或者极低费用的形式提供给新匠人同学，养成营学习的活动也是在日报中通知并可以报名。</w:t>
      </w:r>
    </w:p>
    <w:p>
      <w:pPr>
        <w:pStyle w:val="7"/>
        <w:numPr>
          <w:ilvl w:val="0"/>
          <w:numId w:val="7"/>
        </w:numPr>
        <w:ind w:firstLineChars="0"/>
        <w:rPr>
          <w:rFonts w:ascii="仿宋" w:hAnsi="仿宋" w:eastAsia="仿宋"/>
          <w:sz w:val="30"/>
          <w:szCs w:val="30"/>
        </w:rPr>
      </w:pPr>
      <w:r>
        <w:rPr>
          <w:rFonts w:hint="eastAsia" w:ascii="仿宋" w:hAnsi="仿宋" w:eastAsia="仿宋"/>
          <w:sz w:val="30"/>
          <w:szCs w:val="30"/>
        </w:rPr>
        <w:t>消费品行业资讯</w:t>
      </w:r>
    </w:p>
    <w:p>
      <w:pPr>
        <w:ind w:firstLine="600" w:firstLineChars="200"/>
        <w:rPr>
          <w:rFonts w:ascii="仿宋" w:hAnsi="仿宋" w:eastAsia="仿宋"/>
          <w:sz w:val="30"/>
          <w:szCs w:val="30"/>
        </w:rPr>
      </w:pPr>
      <w:r>
        <w:rPr>
          <w:rFonts w:hint="eastAsia" w:ascii="仿宋" w:hAnsi="仿宋" w:eastAsia="仿宋"/>
          <w:sz w:val="30"/>
          <w:szCs w:val="30"/>
        </w:rPr>
        <w:t>新匠人研究员每天会从数十家网站中精选出适合新匠人阅读的3篇文章，并以日报的形式推送给新匠人同学，内容覆盖品牌、营销、增长、行业、管理等。</w:t>
      </w:r>
    </w:p>
    <w:p>
      <w:pPr>
        <w:pStyle w:val="7"/>
        <w:numPr>
          <w:ilvl w:val="0"/>
          <w:numId w:val="7"/>
        </w:numPr>
        <w:ind w:firstLineChars="0"/>
        <w:rPr>
          <w:rFonts w:ascii="仿宋" w:hAnsi="仿宋" w:eastAsia="仿宋"/>
          <w:sz w:val="30"/>
          <w:szCs w:val="30"/>
        </w:rPr>
      </w:pPr>
      <w:r>
        <w:rPr>
          <w:rFonts w:hint="eastAsia" w:ascii="仿宋" w:hAnsi="仿宋" w:eastAsia="仿宋"/>
          <w:sz w:val="30"/>
          <w:szCs w:val="30"/>
        </w:rPr>
        <w:t>匠人志</w:t>
      </w:r>
    </w:p>
    <w:p>
      <w:pPr>
        <w:ind w:firstLine="600" w:firstLineChars="200"/>
        <w:rPr>
          <w:rFonts w:ascii="仿宋" w:hAnsi="仿宋" w:eastAsia="仿宋"/>
          <w:sz w:val="30"/>
          <w:szCs w:val="30"/>
        </w:rPr>
      </w:pPr>
      <w:r>
        <w:rPr>
          <w:rFonts w:hint="eastAsia" w:ascii="仿宋" w:hAnsi="仿宋" w:eastAsia="仿宋"/>
          <w:sz w:val="30"/>
          <w:szCs w:val="30"/>
        </w:rPr>
        <w:t>新匠人学院每天都会为学员介绍一位新匠人同学，学员可以通过他更好地了解其他同学的故事与背景，更好地进行学员间的连接。</w:t>
      </w:r>
    </w:p>
    <w:p>
      <w:pPr>
        <w:rPr>
          <w:rFonts w:ascii="仿宋" w:hAnsi="仿宋" w:eastAsia="仿宋"/>
          <w:sz w:val="30"/>
          <w:szCs w:val="30"/>
        </w:rPr>
      </w:pPr>
    </w:p>
    <w:p>
      <w:pPr>
        <w:ind w:firstLine="600" w:firstLineChars="200"/>
        <w:rPr>
          <w:rFonts w:ascii="仿宋" w:hAnsi="仿宋" w:eastAsia="仿宋"/>
          <w:sz w:val="30"/>
          <w:szCs w:val="30"/>
        </w:rPr>
      </w:pPr>
      <w:r>
        <w:rPr>
          <w:rFonts w:hint="eastAsia" w:ascii="仿宋" w:hAnsi="仿宋" w:eastAsia="仿宋"/>
          <w:sz w:val="30"/>
          <w:szCs w:val="30"/>
        </w:rPr>
        <w:t>每天晚上8点28分，新匠人会为学员提供短视频服务，发送管理、营销等方面的话题。为了避免1分钟内容过于碎片化，短视频内容采用主题形式——一个专题，三个知识点，采用总分总的结构，通过一周5个工作日分享给学员。并且在每周五发送推文给每位学员，帮助大家更好地复习和消化内容。而周六、周日的内容会相对轻松，多为推荐书单或者互动话题。</w:t>
      </w:r>
    </w:p>
    <w:p>
      <w:pPr>
        <w:pStyle w:val="7"/>
        <w:numPr>
          <w:ilvl w:val="0"/>
          <w:numId w:val="6"/>
        </w:numPr>
        <w:ind w:firstLineChars="0"/>
        <w:rPr>
          <w:rFonts w:ascii="仿宋" w:hAnsi="仿宋" w:eastAsia="仿宋"/>
          <w:b/>
          <w:sz w:val="30"/>
          <w:szCs w:val="30"/>
        </w:rPr>
      </w:pPr>
      <w:r>
        <w:rPr>
          <w:rFonts w:hint="eastAsia" w:ascii="仿宋" w:hAnsi="仿宋" w:eastAsia="仿宋"/>
          <w:b/>
          <w:sz w:val="30"/>
          <w:szCs w:val="30"/>
        </w:rPr>
        <w:t>周：</w:t>
      </w:r>
    </w:p>
    <w:p>
      <w:pPr>
        <w:ind w:firstLine="600" w:firstLineChars="200"/>
        <w:rPr>
          <w:rFonts w:ascii="仿宋" w:hAnsi="仿宋" w:eastAsia="仿宋"/>
          <w:sz w:val="30"/>
          <w:szCs w:val="30"/>
        </w:rPr>
      </w:pPr>
      <w:r>
        <w:rPr>
          <w:rFonts w:hint="eastAsia" w:ascii="仿宋" w:hAnsi="仿宋" w:eastAsia="仿宋"/>
          <w:sz w:val="30"/>
          <w:szCs w:val="30"/>
        </w:rPr>
        <w:t>每周，新匠人学院会邀请匠人同学在社群中进行直播分享。这里已经有了700多位学员，他们中有人擅长营销、有人擅长渠道、有人擅长设计、有人擅长产品，这些直接来自一线的经验，对于所有学员来说更加新鲜，更加接地气。</w:t>
      </w:r>
    </w:p>
    <w:p>
      <w:pPr>
        <w:pStyle w:val="7"/>
        <w:numPr>
          <w:ilvl w:val="0"/>
          <w:numId w:val="6"/>
        </w:numPr>
        <w:ind w:firstLineChars="0"/>
        <w:rPr>
          <w:rFonts w:ascii="仿宋" w:hAnsi="仿宋" w:eastAsia="仿宋"/>
          <w:b/>
          <w:sz w:val="30"/>
          <w:szCs w:val="30"/>
        </w:rPr>
      </w:pPr>
      <w:r>
        <w:rPr>
          <w:rFonts w:hint="eastAsia" w:ascii="仿宋" w:hAnsi="仿宋" w:eastAsia="仿宋"/>
          <w:b/>
          <w:sz w:val="30"/>
          <w:szCs w:val="30"/>
        </w:rPr>
        <w:t>月：</w:t>
      </w:r>
    </w:p>
    <w:p>
      <w:pPr>
        <w:ind w:firstLine="600" w:firstLineChars="200"/>
        <w:rPr>
          <w:rFonts w:ascii="仿宋" w:hAnsi="仿宋" w:eastAsia="仿宋"/>
          <w:sz w:val="30"/>
          <w:szCs w:val="30"/>
        </w:rPr>
      </w:pPr>
      <w:r>
        <w:rPr>
          <w:rFonts w:hint="eastAsia" w:ascii="仿宋" w:hAnsi="仿宋" w:eastAsia="仿宋"/>
          <w:sz w:val="30"/>
          <w:szCs w:val="30"/>
        </w:rPr>
        <w:t>每个月，新匠人学院会在社群内组织一场重磅课程——养成营。今年的养成营按照新营销、新匠人、新组织、新产品四个模块的课程全面提升新匠人企业的综合竞争力。</w:t>
      </w:r>
    </w:p>
    <w:p>
      <w:pPr>
        <w:rPr>
          <w:rFonts w:ascii="仿宋" w:hAnsi="仿宋" w:eastAsia="仿宋"/>
          <w:sz w:val="30"/>
          <w:szCs w:val="30"/>
        </w:rPr>
      </w:pPr>
      <w:r>
        <w:rPr>
          <w:rFonts w:hint="eastAsia" w:ascii="仿宋" w:hAnsi="仿宋" w:eastAsia="仿宋"/>
          <w:b/>
          <w:sz w:val="30"/>
          <w:szCs w:val="30"/>
        </w:rPr>
        <w:t>新产品模块：</w:t>
      </w:r>
      <w:r>
        <w:rPr>
          <w:rFonts w:hint="eastAsia" w:ascii="仿宋" w:hAnsi="仿宋" w:eastAsia="仿宋"/>
          <w:sz w:val="30"/>
          <w:szCs w:val="30"/>
        </w:rPr>
        <w:t>产品战略与科学创业、新美学赋能产品升级、新制造与供应链破局</w:t>
      </w:r>
    </w:p>
    <w:p>
      <w:pPr>
        <w:rPr>
          <w:rFonts w:ascii="仿宋" w:hAnsi="仿宋" w:eastAsia="仿宋"/>
          <w:sz w:val="30"/>
          <w:szCs w:val="30"/>
        </w:rPr>
      </w:pPr>
      <w:r>
        <w:rPr>
          <w:rFonts w:hint="eastAsia" w:ascii="仿宋" w:hAnsi="仿宋" w:eastAsia="仿宋"/>
          <w:b/>
          <w:sz w:val="30"/>
          <w:szCs w:val="30"/>
        </w:rPr>
        <w:t>新匠人模块：</w:t>
      </w:r>
      <w:r>
        <w:rPr>
          <w:rFonts w:hint="eastAsia" w:ascii="仿宋" w:hAnsi="仿宋" w:eastAsia="仿宋"/>
          <w:sz w:val="30"/>
          <w:szCs w:val="30"/>
        </w:rPr>
        <w:t>新消费创业的趋势与陷阱、发现新匠人赛道上的机会、新时代的新匠人精神</w:t>
      </w:r>
    </w:p>
    <w:p>
      <w:pPr>
        <w:rPr>
          <w:rFonts w:ascii="仿宋" w:hAnsi="仿宋" w:eastAsia="仿宋"/>
          <w:sz w:val="30"/>
          <w:szCs w:val="30"/>
        </w:rPr>
      </w:pPr>
      <w:r>
        <w:rPr>
          <w:rFonts w:hint="eastAsia" w:ascii="仿宋" w:hAnsi="仿宋" w:eastAsia="仿宋"/>
          <w:b/>
          <w:sz w:val="30"/>
          <w:szCs w:val="30"/>
        </w:rPr>
        <w:t>新营销模块：</w:t>
      </w:r>
      <w:r>
        <w:rPr>
          <w:rFonts w:hint="eastAsia" w:ascii="仿宋" w:hAnsi="仿宋" w:eastAsia="仿宋"/>
          <w:sz w:val="30"/>
          <w:szCs w:val="30"/>
        </w:rPr>
        <w:t>从新匠人到超级品牌、品牌人格化的方法论、全生命周期营销指南</w:t>
      </w:r>
    </w:p>
    <w:p>
      <w:pPr>
        <w:rPr>
          <w:rFonts w:ascii="仿宋" w:hAnsi="仿宋" w:eastAsia="仿宋"/>
          <w:sz w:val="30"/>
          <w:szCs w:val="30"/>
        </w:rPr>
      </w:pPr>
      <w:r>
        <w:rPr>
          <w:rFonts w:hint="eastAsia" w:ascii="仿宋" w:hAnsi="仿宋" w:eastAsia="仿宋"/>
          <w:b/>
          <w:sz w:val="30"/>
          <w:szCs w:val="30"/>
        </w:rPr>
        <w:t>新组织模块：</w:t>
      </w:r>
      <w:r>
        <w:rPr>
          <w:rFonts w:hint="eastAsia" w:ascii="仿宋" w:hAnsi="仿宋" w:eastAsia="仿宋"/>
          <w:sz w:val="30"/>
          <w:szCs w:val="30"/>
        </w:rPr>
        <w:t>可持续的组织结构打造、合伙人机制与班子建设、企业成长期的选用育留</w:t>
      </w:r>
    </w:p>
    <w:p>
      <w:pPr>
        <w:ind w:firstLine="600" w:firstLineChars="200"/>
        <w:rPr>
          <w:rFonts w:ascii="仿宋" w:hAnsi="仿宋" w:eastAsia="仿宋"/>
          <w:sz w:val="30"/>
          <w:szCs w:val="30"/>
        </w:rPr>
      </w:pPr>
      <w:r>
        <w:rPr>
          <w:rFonts w:hint="eastAsia" w:ascii="仿宋" w:hAnsi="仿宋" w:eastAsia="仿宋"/>
          <w:sz w:val="30"/>
          <w:szCs w:val="30"/>
        </w:rPr>
        <w:t>养成营课程共三天三夜，每个企业可以有一个人到现场学习，同时企业分社群提供直播服务，全员可以在线一起学习。企业家可以在现场把自己的学习感受直接发到群里，然后全员一起讨论。这样既可以降低企业家回去转述的难度，又可以提升课程内容的及时落地转化。</w:t>
      </w:r>
    </w:p>
    <w:p>
      <w:pPr>
        <w:pStyle w:val="7"/>
        <w:ind w:left="720" w:firstLine="0" w:firstLineChars="0"/>
        <w:rPr>
          <w:rFonts w:ascii="仿宋" w:hAnsi="仿宋" w:eastAsia="仿宋"/>
          <w:sz w:val="30"/>
          <w:szCs w:val="30"/>
        </w:rPr>
      </w:pPr>
    </w:p>
    <w:p>
      <w:pPr>
        <w:pStyle w:val="7"/>
        <w:numPr>
          <w:ilvl w:val="0"/>
          <w:numId w:val="1"/>
        </w:numPr>
        <w:ind w:firstLineChars="0"/>
        <w:rPr>
          <w:rFonts w:ascii="仿宋" w:hAnsi="仿宋" w:eastAsia="仿宋"/>
          <w:b/>
          <w:sz w:val="30"/>
          <w:szCs w:val="30"/>
        </w:rPr>
      </w:pPr>
      <w:r>
        <w:rPr>
          <w:rFonts w:hint="eastAsia" w:ascii="仿宋" w:hAnsi="仿宋" w:eastAsia="仿宋"/>
          <w:b/>
          <w:sz w:val="30"/>
          <w:szCs w:val="30"/>
        </w:rPr>
        <w:t>新商学大课</w:t>
      </w:r>
    </w:p>
    <w:p>
      <w:pPr>
        <w:ind w:firstLine="600" w:firstLineChars="200"/>
        <w:rPr>
          <w:rFonts w:ascii="仿宋" w:hAnsi="仿宋" w:eastAsia="仿宋"/>
          <w:sz w:val="30"/>
          <w:szCs w:val="30"/>
        </w:rPr>
      </w:pPr>
      <w:r>
        <w:rPr>
          <w:rFonts w:ascii="仿宋" w:hAnsi="仿宋" w:eastAsia="仿宋"/>
          <w:sz w:val="30"/>
          <w:szCs w:val="30"/>
        </w:rPr>
        <w:t>用理性看待世界</w:t>
      </w:r>
      <w:r>
        <w:rPr>
          <w:rFonts w:hint="eastAsia" w:ascii="仿宋" w:hAnsi="仿宋" w:eastAsia="仿宋"/>
          <w:sz w:val="30"/>
          <w:szCs w:val="30"/>
        </w:rPr>
        <w:t>，</w:t>
      </w:r>
      <w:r>
        <w:rPr>
          <w:rFonts w:ascii="仿宋" w:hAnsi="仿宋" w:eastAsia="仿宋"/>
          <w:sz w:val="30"/>
          <w:szCs w:val="30"/>
        </w:rPr>
        <w:t>让未来变得清晰</w:t>
      </w:r>
      <w:r>
        <w:rPr>
          <w:rFonts w:hint="eastAsia" w:ascii="仿宋" w:hAnsi="仿宋" w:eastAsia="仿宋"/>
          <w:sz w:val="30"/>
          <w:szCs w:val="30"/>
        </w:rPr>
        <w:t>。</w:t>
      </w:r>
      <w:r>
        <w:rPr>
          <w:rFonts w:ascii="仿宋" w:hAnsi="仿宋" w:eastAsia="仿宋"/>
          <w:sz w:val="30"/>
          <w:szCs w:val="30"/>
        </w:rPr>
        <w:t>中宝协和吴晓波频道希望通过年度性的现场大课模式</w:t>
      </w:r>
      <w:r>
        <w:rPr>
          <w:rFonts w:hint="eastAsia" w:ascii="仿宋" w:hAnsi="仿宋" w:eastAsia="仿宋"/>
          <w:sz w:val="30"/>
          <w:szCs w:val="30"/>
        </w:rPr>
        <w:t>，</w:t>
      </w:r>
      <w:r>
        <w:rPr>
          <w:rFonts w:ascii="仿宋" w:hAnsi="仿宋" w:eastAsia="仿宋"/>
          <w:sz w:val="30"/>
          <w:szCs w:val="30"/>
        </w:rPr>
        <w:t>把最新</w:t>
      </w:r>
      <w:r>
        <w:rPr>
          <w:rFonts w:hint="eastAsia" w:ascii="仿宋" w:hAnsi="仿宋" w:eastAsia="仿宋"/>
          <w:sz w:val="30"/>
          <w:szCs w:val="30"/>
        </w:rPr>
        <w:t>、</w:t>
      </w:r>
      <w:r>
        <w:rPr>
          <w:rFonts w:ascii="仿宋" w:hAnsi="仿宋" w:eastAsia="仿宋"/>
          <w:sz w:val="30"/>
          <w:szCs w:val="30"/>
        </w:rPr>
        <w:t>最重要和具有全球化视野的知识盛宴提供给珠宝行业的企业家和新中产朋友</w:t>
      </w:r>
      <w:r>
        <w:rPr>
          <w:rFonts w:hint="eastAsia" w:ascii="仿宋" w:hAnsi="仿宋" w:eastAsia="仿宋"/>
          <w:sz w:val="30"/>
          <w:szCs w:val="30"/>
        </w:rPr>
        <w:t>。</w:t>
      </w:r>
    </w:p>
    <w:p>
      <w:pPr>
        <w:ind w:firstLine="600" w:firstLineChars="200"/>
        <w:rPr>
          <w:rFonts w:ascii="仿宋" w:hAnsi="仿宋" w:eastAsia="仿宋"/>
          <w:sz w:val="30"/>
          <w:szCs w:val="30"/>
        </w:rPr>
      </w:pPr>
      <w:r>
        <w:rPr>
          <w:rFonts w:hint="eastAsia" w:ascii="仿宋" w:hAnsi="仿宋" w:eastAsia="仿宋"/>
          <w:sz w:val="30"/>
          <w:szCs w:val="30"/>
        </w:rPr>
        <w:t>从2019年7月开始，新商学大课将在每个月的月底开课，每次集中于一个主题，共两天授课时间。</w:t>
      </w:r>
    </w:p>
    <w:p>
      <w:pPr>
        <w:ind w:firstLine="602" w:firstLineChars="200"/>
        <w:rPr>
          <w:rFonts w:ascii="仿宋" w:hAnsi="仿宋" w:eastAsia="仿宋"/>
          <w:b/>
          <w:sz w:val="30"/>
          <w:szCs w:val="30"/>
        </w:rPr>
      </w:pPr>
      <w:r>
        <w:rPr>
          <w:rFonts w:hint="eastAsia" w:ascii="仿宋" w:hAnsi="仿宋" w:eastAsia="仿宋"/>
          <w:b/>
          <w:sz w:val="30"/>
          <w:szCs w:val="30"/>
        </w:rPr>
        <w:t>经过近半年的筹备，请让我们把这场知识的饕餮盛宴，奉献在珠宝企业家的面前——</w:t>
      </w:r>
    </w:p>
    <w:p>
      <w:pPr>
        <w:rPr>
          <w:rFonts w:ascii="仿宋" w:hAnsi="仿宋" w:eastAsia="仿宋"/>
          <w:sz w:val="30"/>
          <w:szCs w:val="30"/>
        </w:rPr>
      </w:pPr>
      <w:r>
        <w:rPr>
          <w:rFonts w:hint="eastAsia" w:ascii="仿宋" w:hAnsi="仿宋" w:eastAsia="仿宋"/>
          <w:sz w:val="30"/>
          <w:szCs w:val="30"/>
        </w:rPr>
        <w:t>7月：</w:t>
      </w:r>
      <w:r>
        <w:rPr>
          <w:rFonts w:hint="eastAsia" w:ascii="仿宋" w:hAnsi="仿宋" w:eastAsia="仿宋"/>
          <w:b/>
          <w:sz w:val="30"/>
          <w:szCs w:val="30"/>
        </w:rPr>
        <w:t>半程2019，在坚定中走向明天</w:t>
      </w:r>
      <w:r>
        <w:rPr>
          <w:rFonts w:hint="eastAsia" w:ascii="仿宋" w:hAnsi="仿宋" w:eastAsia="仿宋"/>
          <w:sz w:val="30"/>
          <w:szCs w:val="30"/>
        </w:rPr>
        <w:t>（管清友、姚余栋、刘德科、陈李、理查德</w:t>
      </w:r>
      <w:r>
        <w:rPr>
          <w:rFonts w:hint="eastAsia" w:ascii="仿宋" w:hAnsi="仿宋" w:eastAsia="仿宋"/>
          <w:sz w:val="30"/>
          <w:szCs w:val="30"/>
        </w:rPr>
        <w:sym w:font="Wingdings 2" w:char="F09F"/>
      </w:r>
      <w:r>
        <w:rPr>
          <w:rFonts w:hint="eastAsia" w:ascii="仿宋" w:hAnsi="仿宋" w:eastAsia="仿宋"/>
          <w:sz w:val="30"/>
          <w:szCs w:val="30"/>
        </w:rPr>
        <w:t>库珀、吴晓波等）</w:t>
      </w:r>
    </w:p>
    <w:p>
      <w:pPr>
        <w:rPr>
          <w:rFonts w:ascii="仿宋" w:hAnsi="仿宋" w:eastAsia="仿宋"/>
          <w:sz w:val="30"/>
          <w:szCs w:val="30"/>
        </w:rPr>
      </w:pPr>
      <w:r>
        <w:rPr>
          <w:rFonts w:hint="eastAsia" w:ascii="仿宋" w:hAnsi="仿宋" w:eastAsia="仿宋"/>
          <w:sz w:val="30"/>
          <w:szCs w:val="30"/>
        </w:rPr>
        <w:t>8月：</w:t>
      </w:r>
      <w:r>
        <w:rPr>
          <w:rFonts w:hint="eastAsia" w:ascii="仿宋" w:hAnsi="仿宋" w:eastAsia="仿宋"/>
          <w:b/>
          <w:sz w:val="30"/>
          <w:szCs w:val="30"/>
        </w:rPr>
        <w:t>产业转型：会员制与商业大变局</w:t>
      </w:r>
      <w:r>
        <w:rPr>
          <w:rFonts w:hint="eastAsia" w:ascii="仿宋" w:hAnsi="仿宋" w:eastAsia="仿宋"/>
          <w:sz w:val="30"/>
          <w:szCs w:val="30"/>
        </w:rPr>
        <w:t>（刘润、吴晓波、肖尚略、李嘉聪等）</w:t>
      </w:r>
    </w:p>
    <w:p>
      <w:pPr>
        <w:rPr>
          <w:rFonts w:ascii="仿宋" w:hAnsi="仿宋" w:eastAsia="仿宋"/>
          <w:sz w:val="30"/>
          <w:szCs w:val="30"/>
        </w:rPr>
      </w:pPr>
      <w:r>
        <w:rPr>
          <w:rFonts w:hint="eastAsia" w:ascii="仿宋" w:hAnsi="仿宋" w:eastAsia="仿宋"/>
          <w:sz w:val="30"/>
          <w:szCs w:val="30"/>
        </w:rPr>
        <w:t>9月：</w:t>
      </w:r>
      <w:r>
        <w:rPr>
          <w:rFonts w:hint="eastAsia" w:ascii="仿宋" w:hAnsi="仿宋" w:eastAsia="仿宋"/>
          <w:b/>
          <w:sz w:val="30"/>
          <w:szCs w:val="30"/>
        </w:rPr>
        <w:t>科技前沿：重新想象未来</w:t>
      </w:r>
      <w:r>
        <w:rPr>
          <w:rFonts w:hint="eastAsia" w:ascii="仿宋" w:hAnsi="仿宋" w:eastAsia="仿宋"/>
          <w:sz w:val="30"/>
          <w:szCs w:val="30"/>
        </w:rPr>
        <w:t>（诺奖得主基普</w:t>
      </w:r>
      <w:r>
        <w:rPr>
          <w:rFonts w:hint="eastAsia" w:ascii="仿宋" w:hAnsi="仿宋" w:eastAsia="仿宋"/>
          <w:sz w:val="30"/>
          <w:szCs w:val="30"/>
        </w:rPr>
        <w:sym w:font="Wingdings 2" w:char="F09F"/>
      </w:r>
      <w:r>
        <w:rPr>
          <w:rFonts w:hint="eastAsia" w:ascii="仿宋" w:hAnsi="仿宋" w:eastAsia="仿宋"/>
          <w:sz w:val="30"/>
          <w:szCs w:val="30"/>
        </w:rPr>
        <w:t>索恩、吴霁虹、王煜全、王坚、汪滔等）</w:t>
      </w:r>
    </w:p>
    <w:p>
      <w:pPr>
        <w:rPr>
          <w:rFonts w:ascii="仿宋" w:hAnsi="仿宋" w:eastAsia="仿宋"/>
          <w:sz w:val="30"/>
          <w:szCs w:val="30"/>
        </w:rPr>
      </w:pPr>
      <w:r>
        <w:rPr>
          <w:rFonts w:hint="eastAsia" w:ascii="仿宋" w:hAnsi="仿宋" w:eastAsia="仿宋"/>
          <w:sz w:val="30"/>
          <w:szCs w:val="30"/>
        </w:rPr>
        <w:t>11月：</w:t>
      </w:r>
      <w:r>
        <w:rPr>
          <w:rFonts w:hint="eastAsia" w:ascii="仿宋" w:hAnsi="仿宋" w:eastAsia="仿宋"/>
          <w:b/>
          <w:sz w:val="30"/>
          <w:szCs w:val="30"/>
        </w:rPr>
        <w:t>科学与见识：人类将如何诗意栖居</w:t>
      </w:r>
      <w:r>
        <w:rPr>
          <w:rFonts w:hint="eastAsia" w:ascii="仿宋" w:hAnsi="仿宋" w:eastAsia="仿宋"/>
          <w:sz w:val="30"/>
          <w:szCs w:val="30"/>
        </w:rPr>
        <w:t>（诺奖医学得主、周国平、余世存、冯仑等）</w:t>
      </w:r>
    </w:p>
    <w:p>
      <w:pPr>
        <w:rPr>
          <w:rFonts w:ascii="仿宋" w:hAnsi="仿宋" w:eastAsia="仿宋"/>
          <w:sz w:val="30"/>
          <w:szCs w:val="30"/>
        </w:rPr>
      </w:pPr>
      <w:r>
        <w:rPr>
          <w:rFonts w:hint="eastAsia" w:ascii="仿宋" w:hAnsi="仿宋" w:eastAsia="仿宋"/>
          <w:sz w:val="30"/>
          <w:szCs w:val="30"/>
        </w:rPr>
        <w:t>12月：</w:t>
      </w:r>
      <w:r>
        <w:rPr>
          <w:rFonts w:hint="eastAsia" w:ascii="仿宋" w:hAnsi="仿宋" w:eastAsia="仿宋"/>
          <w:b/>
          <w:sz w:val="30"/>
          <w:szCs w:val="30"/>
        </w:rPr>
        <w:t>吴晓波年终秀</w:t>
      </w:r>
      <w:r>
        <w:rPr>
          <w:rFonts w:hint="eastAsia" w:ascii="仿宋" w:hAnsi="仿宋" w:eastAsia="仿宋"/>
          <w:sz w:val="30"/>
          <w:szCs w:val="30"/>
        </w:rPr>
        <w:t>（吴晓波、梁文道、管清友等包含新国货盛典、新匠人大会）</w:t>
      </w:r>
    </w:p>
    <w:p>
      <w:pPr>
        <w:rPr>
          <w:rFonts w:ascii="仿宋" w:hAnsi="仿宋" w:eastAsia="仿宋"/>
          <w:sz w:val="30"/>
          <w:szCs w:val="30"/>
        </w:rPr>
      </w:pPr>
      <w:r>
        <w:rPr>
          <w:rFonts w:hint="eastAsia" w:ascii="仿宋" w:hAnsi="仿宋" w:eastAsia="仿宋"/>
          <w:sz w:val="30"/>
          <w:szCs w:val="30"/>
        </w:rPr>
        <w:t>2月：</w:t>
      </w:r>
      <w:r>
        <w:rPr>
          <w:rFonts w:hint="eastAsia" w:ascii="仿宋" w:hAnsi="仿宋" w:eastAsia="仿宋"/>
          <w:b/>
          <w:sz w:val="30"/>
          <w:szCs w:val="30"/>
        </w:rPr>
        <w:t>国运趋势：中国经济改革70年</w:t>
      </w:r>
      <w:r>
        <w:rPr>
          <w:rFonts w:hint="eastAsia" w:ascii="仿宋" w:hAnsi="仿宋" w:eastAsia="仿宋"/>
          <w:sz w:val="30"/>
          <w:szCs w:val="30"/>
        </w:rPr>
        <w:t>（吴晓波两天课程）</w:t>
      </w:r>
    </w:p>
    <w:p>
      <w:pPr>
        <w:rPr>
          <w:rFonts w:ascii="仿宋" w:hAnsi="仿宋" w:eastAsia="仿宋"/>
          <w:sz w:val="30"/>
          <w:szCs w:val="30"/>
        </w:rPr>
      </w:pPr>
      <w:r>
        <w:rPr>
          <w:rFonts w:hint="eastAsia" w:ascii="仿宋" w:hAnsi="仿宋" w:eastAsia="仿宋"/>
          <w:sz w:val="30"/>
          <w:szCs w:val="30"/>
        </w:rPr>
        <w:t>3月：</w:t>
      </w:r>
      <w:r>
        <w:rPr>
          <w:rFonts w:hint="eastAsia" w:ascii="仿宋" w:hAnsi="仿宋" w:eastAsia="仿宋"/>
          <w:b/>
          <w:sz w:val="30"/>
          <w:szCs w:val="30"/>
        </w:rPr>
        <w:t>资本浪潮：中国的新投资试验</w:t>
      </w:r>
      <w:r>
        <w:rPr>
          <w:rFonts w:hint="eastAsia" w:ascii="仿宋" w:hAnsi="仿宋" w:eastAsia="仿宋"/>
          <w:sz w:val="30"/>
          <w:szCs w:val="30"/>
        </w:rPr>
        <w:t>（徐小平、任泽平、肖冰、曹国熊、科创板企业家等）</w:t>
      </w:r>
    </w:p>
    <w:p>
      <w:pPr>
        <w:rPr>
          <w:rFonts w:ascii="仿宋" w:hAnsi="仿宋" w:eastAsia="仿宋"/>
          <w:sz w:val="30"/>
          <w:szCs w:val="30"/>
        </w:rPr>
      </w:pPr>
      <w:r>
        <w:rPr>
          <w:rFonts w:hint="eastAsia" w:ascii="仿宋" w:hAnsi="仿宋" w:eastAsia="仿宋"/>
          <w:sz w:val="30"/>
          <w:szCs w:val="30"/>
        </w:rPr>
        <w:t>4月：</w:t>
      </w:r>
      <w:r>
        <w:rPr>
          <w:rFonts w:hint="eastAsia" w:ascii="仿宋" w:hAnsi="仿宋" w:eastAsia="仿宋"/>
          <w:b/>
          <w:sz w:val="30"/>
          <w:szCs w:val="30"/>
        </w:rPr>
        <w:t>产品升级：新国货运动与品牌革命</w:t>
      </w:r>
      <w:r>
        <w:rPr>
          <w:rFonts w:hint="eastAsia" w:ascii="仿宋" w:hAnsi="仿宋" w:eastAsia="仿宋"/>
          <w:sz w:val="30"/>
          <w:szCs w:val="30"/>
        </w:rPr>
        <w:t>（吴声、肖明略、吴晓波、新匠人代表等）</w:t>
      </w:r>
    </w:p>
    <w:p>
      <w:pPr>
        <w:rPr>
          <w:rFonts w:ascii="仿宋" w:hAnsi="仿宋" w:eastAsia="仿宋"/>
          <w:sz w:val="30"/>
          <w:szCs w:val="30"/>
        </w:rPr>
      </w:pPr>
      <w:r>
        <w:rPr>
          <w:rFonts w:hint="eastAsia" w:ascii="仿宋" w:hAnsi="仿宋" w:eastAsia="仿宋"/>
          <w:sz w:val="30"/>
          <w:szCs w:val="30"/>
        </w:rPr>
        <w:t>5月：</w:t>
      </w:r>
      <w:r>
        <w:rPr>
          <w:rFonts w:hint="eastAsia" w:ascii="仿宋" w:hAnsi="仿宋" w:eastAsia="仿宋"/>
          <w:b/>
          <w:sz w:val="30"/>
          <w:szCs w:val="30"/>
        </w:rPr>
        <w:t>组织管理：重塑的力量</w:t>
      </w:r>
      <w:r>
        <w:rPr>
          <w:rFonts w:hint="eastAsia" w:ascii="仿宋" w:hAnsi="仿宋" w:eastAsia="仿宋"/>
          <w:sz w:val="30"/>
          <w:szCs w:val="30"/>
        </w:rPr>
        <w:t>（张其亮、吴晓波、张丽俊、达利欧）</w:t>
      </w:r>
    </w:p>
    <w:p>
      <w:pPr>
        <w:rPr>
          <w:rFonts w:ascii="仿宋" w:hAnsi="仿宋" w:eastAsia="仿宋"/>
          <w:sz w:val="30"/>
          <w:szCs w:val="30"/>
        </w:rPr>
      </w:pPr>
      <w:r>
        <w:rPr>
          <w:rFonts w:hint="eastAsia" w:ascii="仿宋" w:hAnsi="仿宋" w:eastAsia="仿宋"/>
          <w:sz w:val="30"/>
          <w:szCs w:val="30"/>
        </w:rPr>
        <w:t>6月：</w:t>
      </w:r>
      <w:r>
        <w:rPr>
          <w:rFonts w:hint="eastAsia" w:ascii="仿宋" w:hAnsi="仿宋" w:eastAsia="仿宋"/>
          <w:b/>
          <w:sz w:val="30"/>
          <w:szCs w:val="30"/>
        </w:rPr>
        <w:t>贸易战两周年：制造业的春天与挑战</w:t>
      </w:r>
      <w:r>
        <w:rPr>
          <w:rFonts w:hint="eastAsia" w:ascii="仿宋" w:hAnsi="仿宋" w:eastAsia="仿宋"/>
          <w:sz w:val="30"/>
          <w:szCs w:val="30"/>
        </w:rPr>
        <w:t>（吴晓波、秦朔、王世渝、尼尔</w:t>
      </w:r>
      <w:r>
        <w:rPr>
          <w:rFonts w:hint="eastAsia" w:ascii="仿宋" w:hAnsi="仿宋" w:eastAsia="仿宋"/>
          <w:sz w:val="30"/>
          <w:szCs w:val="30"/>
        </w:rPr>
        <w:sym w:font="Wingdings 2" w:char="F09F"/>
      </w:r>
      <w:r>
        <w:rPr>
          <w:rFonts w:hint="eastAsia" w:ascii="仿宋" w:hAnsi="仿宋" w:eastAsia="仿宋"/>
          <w:sz w:val="30"/>
          <w:szCs w:val="30"/>
        </w:rPr>
        <w:t>弗格森等）</w:t>
      </w:r>
    </w:p>
    <w:p>
      <w:pPr>
        <w:rPr>
          <w:rFonts w:ascii="仿宋" w:hAnsi="仿宋" w:eastAsia="仿宋"/>
          <w:sz w:val="30"/>
          <w:szCs w:val="30"/>
        </w:rPr>
      </w:pPr>
      <w:r>
        <w:rPr>
          <w:rFonts w:hint="eastAsia" w:ascii="仿宋" w:hAnsi="仿宋" w:eastAsia="仿宋"/>
          <w:sz w:val="30"/>
          <w:szCs w:val="30"/>
        </w:rPr>
        <w:t>（以上课程最终安排以实际为准）</w:t>
      </w:r>
    </w:p>
    <w:p>
      <w:pPr>
        <w:rPr>
          <w:rFonts w:ascii="仿宋" w:hAnsi="仿宋" w:eastAsia="仿宋"/>
          <w:sz w:val="30"/>
          <w:szCs w:val="30"/>
        </w:rPr>
      </w:pPr>
    </w:p>
    <w:p>
      <w:pPr>
        <w:rPr>
          <w:rFonts w:ascii="仿宋" w:hAnsi="仿宋" w:eastAsia="仿宋"/>
          <w:b/>
          <w:sz w:val="30"/>
          <w:szCs w:val="30"/>
        </w:rPr>
      </w:pPr>
      <w:r>
        <w:rPr>
          <w:rFonts w:ascii="仿宋" w:hAnsi="仿宋" w:eastAsia="仿宋"/>
          <w:b/>
          <w:sz w:val="30"/>
          <w:szCs w:val="30"/>
        </w:rPr>
        <w:t>十一</w:t>
      </w:r>
      <w:r>
        <w:rPr>
          <w:rFonts w:hint="eastAsia" w:ascii="仿宋" w:hAnsi="仿宋" w:eastAsia="仿宋"/>
          <w:b/>
          <w:sz w:val="30"/>
          <w:szCs w:val="30"/>
        </w:rPr>
        <w:t>、</w:t>
      </w:r>
      <w:r>
        <w:rPr>
          <w:rFonts w:ascii="仿宋" w:hAnsi="仿宋" w:eastAsia="仿宋"/>
          <w:b/>
          <w:sz w:val="30"/>
          <w:szCs w:val="30"/>
        </w:rPr>
        <w:t>企业大学共建计划的企业权益</w:t>
      </w:r>
    </w:p>
    <w:p>
      <w:pPr>
        <w:rPr>
          <w:rFonts w:ascii="仿宋" w:hAnsi="仿宋" w:eastAsia="仿宋"/>
          <w:b/>
          <w:sz w:val="30"/>
          <w:szCs w:val="30"/>
        </w:rPr>
      </w:pPr>
      <w:r>
        <w:rPr>
          <w:rFonts w:hint="eastAsia" w:ascii="仿宋" w:hAnsi="仿宋" w:eastAsia="仿宋"/>
          <w:b/>
          <w:sz w:val="30"/>
          <w:szCs w:val="30"/>
        </w:rPr>
        <w:t>课程体系：</w:t>
      </w:r>
    </w:p>
    <w:p>
      <w:pPr>
        <w:ind w:firstLine="600" w:firstLineChars="200"/>
        <w:rPr>
          <w:rFonts w:ascii="仿宋" w:hAnsi="仿宋" w:eastAsia="仿宋"/>
          <w:sz w:val="30"/>
          <w:szCs w:val="30"/>
        </w:rPr>
      </w:pPr>
      <w:r>
        <w:rPr>
          <w:rFonts w:hint="eastAsia" w:ascii="仿宋" w:hAnsi="仿宋" w:eastAsia="仿宋"/>
          <w:sz w:val="30"/>
          <w:szCs w:val="30"/>
        </w:rPr>
        <w:t>每一个加入的企业，将在吴晓波频道APP上拥有自己的专属学习社区，可以满足企业全员的每日学习。</w:t>
      </w:r>
    </w:p>
    <w:p>
      <w:pPr>
        <w:rPr>
          <w:rFonts w:ascii="仿宋" w:hAnsi="仿宋" w:eastAsia="仿宋"/>
          <w:b/>
          <w:sz w:val="30"/>
          <w:szCs w:val="30"/>
        </w:rPr>
      </w:pPr>
      <w:r>
        <w:rPr>
          <w:rFonts w:hint="eastAsia" w:ascii="仿宋" w:hAnsi="仿宋" w:eastAsia="仿宋"/>
          <w:b/>
          <w:sz w:val="30"/>
          <w:szCs w:val="30"/>
        </w:rPr>
        <w:t>社群学习：</w:t>
      </w:r>
    </w:p>
    <w:p>
      <w:pPr>
        <w:ind w:firstLine="600" w:firstLineChars="200"/>
        <w:rPr>
          <w:rFonts w:ascii="仿宋" w:hAnsi="仿宋" w:eastAsia="仿宋"/>
          <w:sz w:val="30"/>
          <w:szCs w:val="30"/>
        </w:rPr>
      </w:pPr>
      <w:r>
        <w:rPr>
          <w:rFonts w:hint="eastAsia" w:ascii="仿宋" w:hAnsi="仿宋" w:eastAsia="仿宋"/>
          <w:sz w:val="30"/>
          <w:szCs w:val="30"/>
        </w:rPr>
        <w:t>帮助每家企业配“</w:t>
      </w:r>
      <w:r>
        <w:rPr>
          <w:rFonts w:hint="eastAsia" w:ascii="仿宋" w:hAnsi="仿宋" w:eastAsia="仿宋"/>
          <w:b/>
          <w:sz w:val="30"/>
          <w:szCs w:val="30"/>
        </w:rPr>
        <w:t>学习专员</w:t>
      </w:r>
      <w:r>
        <w:rPr>
          <w:rFonts w:hint="eastAsia" w:ascii="仿宋" w:hAnsi="仿宋" w:eastAsia="仿宋"/>
          <w:sz w:val="30"/>
          <w:szCs w:val="30"/>
        </w:rPr>
        <w:t>”，一起建立学习型社群；</w:t>
      </w:r>
    </w:p>
    <w:p>
      <w:pPr>
        <w:ind w:firstLine="600" w:firstLineChars="200"/>
        <w:rPr>
          <w:rFonts w:ascii="仿宋" w:hAnsi="仿宋" w:eastAsia="仿宋"/>
          <w:sz w:val="30"/>
          <w:szCs w:val="30"/>
        </w:rPr>
      </w:pPr>
      <w:r>
        <w:rPr>
          <w:rFonts w:hint="eastAsia" w:ascii="仿宋" w:hAnsi="仿宋" w:eastAsia="仿宋"/>
          <w:sz w:val="30"/>
          <w:szCs w:val="30"/>
        </w:rPr>
        <w:t>为每家企业提供适合每日、每周、每月更新的学习产品；</w:t>
      </w:r>
    </w:p>
    <w:p>
      <w:pPr>
        <w:ind w:firstLine="600" w:firstLineChars="200"/>
        <w:rPr>
          <w:rFonts w:ascii="仿宋" w:hAnsi="仿宋" w:eastAsia="仿宋"/>
          <w:sz w:val="30"/>
          <w:szCs w:val="30"/>
        </w:rPr>
      </w:pPr>
      <w:r>
        <w:rPr>
          <w:rFonts w:hint="eastAsia" w:ascii="仿宋" w:hAnsi="仿宋" w:eastAsia="仿宋"/>
          <w:sz w:val="30"/>
          <w:szCs w:val="30"/>
        </w:rPr>
        <w:t>为每家企业组织社群直播课、训练营、强化学习效果，全面提高组织的学习能力。</w:t>
      </w:r>
    </w:p>
    <w:p>
      <w:pPr>
        <w:rPr>
          <w:rFonts w:ascii="仿宋" w:hAnsi="仿宋" w:eastAsia="仿宋"/>
          <w:b/>
          <w:sz w:val="30"/>
          <w:szCs w:val="30"/>
        </w:rPr>
      </w:pPr>
      <w:r>
        <w:rPr>
          <w:rFonts w:hint="eastAsia" w:ascii="仿宋" w:hAnsi="仿宋" w:eastAsia="仿宋"/>
          <w:b/>
          <w:sz w:val="30"/>
          <w:szCs w:val="30"/>
        </w:rPr>
        <w:t>新商学大课及其他线下权益：</w:t>
      </w:r>
    </w:p>
    <w:p>
      <w:pPr>
        <w:ind w:firstLine="600" w:firstLineChars="200"/>
        <w:rPr>
          <w:rFonts w:ascii="仿宋" w:hAnsi="仿宋" w:eastAsia="仿宋"/>
          <w:sz w:val="30"/>
          <w:szCs w:val="30"/>
        </w:rPr>
      </w:pPr>
      <w:r>
        <w:rPr>
          <w:rFonts w:hint="eastAsia" w:ascii="仿宋" w:hAnsi="仿宋" w:eastAsia="仿宋"/>
          <w:sz w:val="30"/>
          <w:szCs w:val="30"/>
        </w:rPr>
        <w:t>为每家企业提供6张新商学大课听课券，并不定期组织企业高管进行游学参访、mini私董会、破冰辩论课等活动，助力企业成长。</w:t>
      </w:r>
    </w:p>
    <w:p>
      <w:pPr>
        <w:rPr>
          <w:rFonts w:ascii="仿宋" w:hAnsi="仿宋" w:eastAsia="仿宋"/>
          <w:b/>
          <w:sz w:val="30"/>
          <w:szCs w:val="30"/>
        </w:rPr>
      </w:pPr>
      <w:r>
        <w:rPr>
          <w:rFonts w:hint="eastAsia" w:ascii="仿宋" w:hAnsi="仿宋" w:eastAsia="仿宋"/>
          <w:b/>
          <w:sz w:val="30"/>
          <w:szCs w:val="30"/>
        </w:rPr>
        <w:t>管理工具：</w:t>
      </w:r>
    </w:p>
    <w:p>
      <w:pPr>
        <w:ind w:firstLine="600" w:firstLineChars="200"/>
        <w:rPr>
          <w:rFonts w:ascii="仿宋" w:hAnsi="仿宋" w:eastAsia="仿宋"/>
          <w:sz w:val="30"/>
          <w:szCs w:val="30"/>
        </w:rPr>
      </w:pPr>
      <w:r>
        <w:rPr>
          <w:rFonts w:hint="eastAsia" w:ascii="仿宋" w:hAnsi="仿宋" w:eastAsia="仿宋"/>
          <w:sz w:val="30"/>
          <w:szCs w:val="30"/>
        </w:rPr>
        <w:t>为每家企业提供后台管理工具，支持上传内容和数据查询；</w:t>
      </w:r>
    </w:p>
    <w:p>
      <w:pPr>
        <w:rPr>
          <w:rFonts w:hint="eastAsia" w:ascii="仿宋" w:hAnsi="仿宋" w:eastAsia="仿宋"/>
          <w:sz w:val="30"/>
          <w:szCs w:val="30"/>
        </w:rPr>
      </w:pPr>
      <w:r>
        <w:rPr>
          <w:rFonts w:hint="eastAsia" w:ascii="仿宋" w:hAnsi="仿宋" w:eastAsia="仿宋"/>
          <w:sz w:val="30"/>
          <w:szCs w:val="30"/>
        </w:rPr>
        <w:t>为每家企业提供基于课程体系的知识交付清单，方便企业家、管理层了解、考核员工学习情况。</w:t>
      </w: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jc w:val="right"/>
        <w:rPr>
          <w:rFonts w:ascii="仿宋" w:hAnsi="仿宋" w:eastAsia="仿宋"/>
          <w:sz w:val="30"/>
          <w:szCs w:val="30"/>
        </w:rPr>
      </w:pPr>
      <w:r>
        <w:rPr>
          <w:rFonts w:hint="eastAsia" w:ascii="仿宋" w:hAnsi="仿宋" w:eastAsia="仿宋"/>
          <w:sz w:val="30"/>
          <w:szCs w:val="30"/>
        </w:rPr>
        <w:t xml:space="preserve"> 中国珠宝玉石首饰行业协会</w:t>
      </w:r>
    </w:p>
    <w:p>
      <w:pPr>
        <w:jc w:val="right"/>
        <w:rPr>
          <w:rFonts w:ascii="仿宋" w:hAnsi="仿宋" w:eastAsia="仿宋"/>
          <w:sz w:val="30"/>
          <w:szCs w:val="30"/>
        </w:rPr>
      </w:pPr>
      <w:r>
        <w:rPr>
          <w:rFonts w:hint="eastAsia" w:ascii="仿宋" w:hAnsi="仿宋" w:eastAsia="仿宋"/>
          <w:sz w:val="30"/>
          <w:szCs w:val="30"/>
        </w:rPr>
        <w:t xml:space="preserve">  </w:t>
      </w:r>
      <w:r>
        <w:rPr>
          <w:rFonts w:hint="eastAsia" w:ascii="仿宋" w:hAnsi="仿宋" w:eastAsia="仿宋"/>
          <w:sz w:val="30"/>
          <w:szCs w:val="30"/>
          <w:lang w:eastAsia="zh-CN"/>
        </w:rPr>
        <w:t>中宝协</w:t>
      </w:r>
      <w:r>
        <w:rPr>
          <w:rFonts w:hint="eastAsia" w:ascii="仿宋" w:hAnsi="仿宋" w:eastAsia="仿宋"/>
          <w:sz w:val="30"/>
          <w:szCs w:val="30"/>
        </w:rPr>
        <w:t>学术教育</w:t>
      </w:r>
      <w:bookmarkStart w:id="0" w:name="_GoBack"/>
      <w:bookmarkEnd w:id="0"/>
      <w:r>
        <w:rPr>
          <w:rFonts w:hint="eastAsia" w:ascii="仿宋" w:hAnsi="仿宋" w:eastAsia="仿宋"/>
          <w:sz w:val="30"/>
          <w:szCs w:val="30"/>
        </w:rPr>
        <w:t>及人才培养专业委员会</w:t>
      </w:r>
    </w:p>
    <w:p>
      <w:pPr>
        <w:ind w:firstLine="6600" w:firstLineChars="2200"/>
        <w:jc w:val="right"/>
        <w:rPr>
          <w:rFonts w:ascii="仿宋" w:hAnsi="仿宋" w:eastAsia="仿宋"/>
          <w:sz w:val="30"/>
          <w:szCs w:val="30"/>
        </w:rPr>
      </w:pPr>
      <w:r>
        <w:rPr>
          <w:rFonts w:hint="eastAsia" w:ascii="仿宋" w:hAnsi="仿宋" w:eastAsia="仿宋"/>
          <w:sz w:val="30"/>
          <w:szCs w:val="30"/>
        </w:rPr>
        <w:t>吴晓波频道</w:t>
      </w:r>
    </w:p>
    <w:p>
      <w:pPr>
        <w:ind w:firstLine="3600" w:firstLineChars="1200"/>
        <w:jc w:val="right"/>
        <w:rPr>
          <w:rFonts w:ascii="仿宋" w:hAnsi="仿宋" w:eastAsia="仿宋"/>
          <w:sz w:val="30"/>
          <w:szCs w:val="30"/>
        </w:rPr>
      </w:pPr>
      <w:r>
        <w:rPr>
          <w:rFonts w:hint="eastAsia" w:ascii="仿宋" w:hAnsi="仿宋" w:eastAsia="仿宋"/>
          <w:sz w:val="30"/>
          <w:szCs w:val="30"/>
        </w:rPr>
        <w:t>中宝评（北京）教育科技有限公司</w:t>
      </w:r>
    </w:p>
    <w:p>
      <w:pPr>
        <w:rPr>
          <w:rFonts w:hint="eastAsia" w:ascii="仿宋" w:hAnsi="仿宋" w:eastAsia="仿宋"/>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E077C"/>
    <w:multiLevelType w:val="multilevel"/>
    <w:tmpl w:val="087E077C"/>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135AE4"/>
    <w:multiLevelType w:val="multilevel"/>
    <w:tmpl w:val="10135AE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5C7205F"/>
    <w:multiLevelType w:val="multilevel"/>
    <w:tmpl w:val="15C7205F"/>
    <w:lvl w:ilvl="0" w:tentative="0">
      <w:start w:val="1"/>
      <w:numFmt w:val="upperLetter"/>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4413A0D"/>
    <w:multiLevelType w:val="multilevel"/>
    <w:tmpl w:val="44413A0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D4A4B94"/>
    <w:multiLevelType w:val="multilevel"/>
    <w:tmpl w:val="4D4A4B94"/>
    <w:lvl w:ilvl="0" w:tentative="0">
      <w:start w:val="1"/>
      <w:numFmt w:val="decimal"/>
      <w:suff w:val="space"/>
      <w:lvlText w:val="%1."/>
      <w:lvlJc w:val="left"/>
      <w:pPr>
        <w:ind w:left="113" w:hanging="113"/>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25096F"/>
    <w:multiLevelType w:val="multilevel"/>
    <w:tmpl w:val="5A25096F"/>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A42340F"/>
    <w:multiLevelType w:val="multilevel"/>
    <w:tmpl w:val="6A42340F"/>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4"/>
  </w:num>
  <w:num w:numId="3">
    <w:abstractNumId w:val="0"/>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95668"/>
    <w:rsid w:val="000449B2"/>
    <w:rsid w:val="00092F82"/>
    <w:rsid w:val="000B09EA"/>
    <w:rsid w:val="000D1B12"/>
    <w:rsid w:val="000E29C3"/>
    <w:rsid w:val="001034CE"/>
    <w:rsid w:val="00114C97"/>
    <w:rsid w:val="00120708"/>
    <w:rsid w:val="00195C8D"/>
    <w:rsid w:val="001C1899"/>
    <w:rsid w:val="001D6102"/>
    <w:rsid w:val="001E63D6"/>
    <w:rsid w:val="0039429B"/>
    <w:rsid w:val="003A1BB9"/>
    <w:rsid w:val="003D6135"/>
    <w:rsid w:val="00420744"/>
    <w:rsid w:val="00427D01"/>
    <w:rsid w:val="00432078"/>
    <w:rsid w:val="00436D33"/>
    <w:rsid w:val="00467F7F"/>
    <w:rsid w:val="004E7825"/>
    <w:rsid w:val="00517D96"/>
    <w:rsid w:val="0054604D"/>
    <w:rsid w:val="005A1F4B"/>
    <w:rsid w:val="005B16C2"/>
    <w:rsid w:val="00624112"/>
    <w:rsid w:val="00664DE6"/>
    <w:rsid w:val="00674FC9"/>
    <w:rsid w:val="006A517E"/>
    <w:rsid w:val="006D5CBB"/>
    <w:rsid w:val="0075317B"/>
    <w:rsid w:val="00777C85"/>
    <w:rsid w:val="00783B85"/>
    <w:rsid w:val="007B736E"/>
    <w:rsid w:val="007F1DDD"/>
    <w:rsid w:val="007F4571"/>
    <w:rsid w:val="0084284E"/>
    <w:rsid w:val="00860A02"/>
    <w:rsid w:val="0086630C"/>
    <w:rsid w:val="008B47BD"/>
    <w:rsid w:val="008C0EBA"/>
    <w:rsid w:val="009405D7"/>
    <w:rsid w:val="009756D4"/>
    <w:rsid w:val="009A524C"/>
    <w:rsid w:val="009C1F1F"/>
    <w:rsid w:val="00A0234E"/>
    <w:rsid w:val="00A35081"/>
    <w:rsid w:val="00A550B5"/>
    <w:rsid w:val="00A758FC"/>
    <w:rsid w:val="00AB298E"/>
    <w:rsid w:val="00AC0305"/>
    <w:rsid w:val="00B65DD5"/>
    <w:rsid w:val="00B748A1"/>
    <w:rsid w:val="00B9662A"/>
    <w:rsid w:val="00BC1E95"/>
    <w:rsid w:val="00BF1E4B"/>
    <w:rsid w:val="00D07D12"/>
    <w:rsid w:val="00D07D23"/>
    <w:rsid w:val="00E404B2"/>
    <w:rsid w:val="00E65C5B"/>
    <w:rsid w:val="00E95668"/>
    <w:rsid w:val="00EE19E8"/>
    <w:rsid w:val="00EE5847"/>
    <w:rsid w:val="00F55B1D"/>
    <w:rsid w:val="00F656B7"/>
    <w:rsid w:val="00F72E4E"/>
    <w:rsid w:val="440F3E47"/>
    <w:rsid w:val="691A4375"/>
    <w:rsid w:val="760E3534"/>
    <w:rsid w:val="76AD1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批注框文本 Char"/>
    <w:basedOn w:val="6"/>
    <w:link w:val="2"/>
    <w:semiHidden/>
    <w:uiPriority w:val="99"/>
    <w:rPr>
      <w:sz w:val="18"/>
      <w:szCs w:val="18"/>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9FC6EA-6A8B-47C6-AF13-4C023DAF68B1}">
  <ds:schemaRefs/>
</ds:datastoreItem>
</file>

<file path=docProps/app.xml><?xml version="1.0" encoding="utf-8"?>
<Properties xmlns="http://schemas.openxmlformats.org/officeDocument/2006/extended-properties" xmlns:vt="http://schemas.openxmlformats.org/officeDocument/2006/docPropsVTypes">
  <Template>Normal</Template>
  <Pages>22</Pages>
  <Words>1655</Words>
  <Characters>9435</Characters>
  <Lines>78</Lines>
  <Paragraphs>22</Paragraphs>
  <TotalTime>1</TotalTime>
  <ScaleCrop>false</ScaleCrop>
  <LinksUpToDate>false</LinksUpToDate>
  <CharactersWithSpaces>11068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2019-07-11T11:32:00Z</dcterms:created>
  <dc:creator>mm</dc:creator>
  <cp:lastModifiedBy>淑赛</cp:lastModifiedBy>
  <dcterms:modified xsi:type="dcterms:W3CDTF">2019-08-22T13:47:57Z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