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09" w:rsidRDefault="00454509">
      <w:pPr>
        <w:jc w:val="left"/>
        <w:rPr>
          <w:sz w:val="44"/>
          <w:szCs w:val="44"/>
        </w:rPr>
      </w:pPr>
    </w:p>
    <w:p w:rsidR="00454509" w:rsidRDefault="00454509">
      <w:pPr>
        <w:jc w:val="center"/>
        <w:rPr>
          <w:sz w:val="44"/>
          <w:szCs w:val="44"/>
        </w:rPr>
      </w:pPr>
    </w:p>
    <w:p w:rsidR="00454509" w:rsidRDefault="00454509">
      <w:pPr>
        <w:jc w:val="center"/>
        <w:rPr>
          <w:color w:val="000000" w:themeColor="text1"/>
          <w:sz w:val="44"/>
          <w:szCs w:val="44"/>
        </w:rPr>
      </w:pPr>
    </w:p>
    <w:p w:rsidR="00454509" w:rsidRDefault="00454509">
      <w:pPr>
        <w:jc w:val="center"/>
        <w:rPr>
          <w:color w:val="000000" w:themeColor="text1"/>
          <w:sz w:val="44"/>
          <w:szCs w:val="44"/>
        </w:rPr>
      </w:pPr>
    </w:p>
    <w:p w:rsidR="00454509" w:rsidRDefault="005E198B">
      <w:pPr>
        <w:jc w:val="center"/>
        <w:rPr>
          <w:sz w:val="48"/>
          <w:szCs w:val="48"/>
        </w:rPr>
      </w:pPr>
      <w:r>
        <w:rPr>
          <w:rFonts w:hint="eastAsia"/>
          <w:color w:val="000000" w:themeColor="text1"/>
          <w:sz w:val="48"/>
          <w:szCs w:val="48"/>
        </w:rPr>
        <w:t>《</w:t>
      </w:r>
      <w:r>
        <w:rPr>
          <w:rFonts w:hint="eastAsia"/>
          <w:color w:val="000000" w:themeColor="text1"/>
          <w:sz w:val="48"/>
          <w:szCs w:val="48"/>
        </w:rPr>
        <w:t>中国珠宝行业销售人员及服务流程要求</w:t>
      </w:r>
      <w:r>
        <w:rPr>
          <w:rFonts w:hint="eastAsia"/>
          <w:color w:val="000000" w:themeColor="text1"/>
          <w:sz w:val="48"/>
          <w:szCs w:val="48"/>
        </w:rPr>
        <w:t>》</w:t>
      </w:r>
      <w:r>
        <w:rPr>
          <w:rFonts w:hint="eastAsia"/>
          <w:sz w:val="48"/>
          <w:szCs w:val="48"/>
        </w:rPr>
        <w:t>团体标准</w:t>
      </w:r>
    </w:p>
    <w:p w:rsidR="00454509" w:rsidRDefault="005E198B">
      <w:pPr>
        <w:jc w:val="center"/>
        <w:rPr>
          <w:b/>
          <w:sz w:val="44"/>
          <w:szCs w:val="44"/>
        </w:rPr>
      </w:pPr>
      <w:r>
        <w:rPr>
          <w:rFonts w:hint="eastAsia"/>
          <w:b/>
          <w:sz w:val="44"/>
          <w:szCs w:val="44"/>
        </w:rPr>
        <w:t>编</w:t>
      </w:r>
      <w:r>
        <w:rPr>
          <w:b/>
          <w:sz w:val="44"/>
          <w:szCs w:val="44"/>
        </w:rPr>
        <w:t xml:space="preserve"> </w:t>
      </w:r>
      <w:r>
        <w:rPr>
          <w:rFonts w:hint="eastAsia"/>
          <w:b/>
          <w:sz w:val="44"/>
          <w:szCs w:val="44"/>
        </w:rPr>
        <w:t>制</w:t>
      </w:r>
      <w:r>
        <w:rPr>
          <w:b/>
          <w:sz w:val="44"/>
          <w:szCs w:val="44"/>
        </w:rPr>
        <w:t xml:space="preserve"> </w:t>
      </w:r>
      <w:r>
        <w:rPr>
          <w:rFonts w:hint="eastAsia"/>
          <w:b/>
          <w:sz w:val="44"/>
          <w:szCs w:val="44"/>
        </w:rPr>
        <w:t>说</w:t>
      </w:r>
      <w:r>
        <w:rPr>
          <w:b/>
          <w:sz w:val="44"/>
          <w:szCs w:val="44"/>
        </w:rPr>
        <w:t xml:space="preserve"> </w:t>
      </w:r>
      <w:r>
        <w:rPr>
          <w:rFonts w:hint="eastAsia"/>
          <w:b/>
          <w:sz w:val="44"/>
          <w:szCs w:val="44"/>
        </w:rPr>
        <w:t>明</w:t>
      </w:r>
      <w:r>
        <w:rPr>
          <w:b/>
          <w:sz w:val="44"/>
          <w:szCs w:val="44"/>
        </w:rPr>
        <w:t xml:space="preserve"> </w:t>
      </w:r>
    </w:p>
    <w:p w:rsidR="00454509" w:rsidRDefault="00454509">
      <w:pPr>
        <w:jc w:val="center"/>
        <w:rPr>
          <w:b/>
          <w:sz w:val="44"/>
          <w:szCs w:val="44"/>
        </w:rPr>
      </w:pPr>
    </w:p>
    <w:p w:rsidR="00454509" w:rsidRDefault="005E198B">
      <w:pPr>
        <w:jc w:val="center"/>
        <w:rPr>
          <w:sz w:val="28"/>
          <w:szCs w:val="28"/>
        </w:rPr>
      </w:pPr>
      <w:r>
        <w:rPr>
          <w:rFonts w:hint="eastAsia"/>
          <w:sz w:val="28"/>
          <w:szCs w:val="28"/>
        </w:rPr>
        <w:t>（征求意见稿）</w:t>
      </w: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454509">
      <w:pPr>
        <w:jc w:val="center"/>
        <w:rPr>
          <w:b/>
          <w:sz w:val="44"/>
          <w:szCs w:val="44"/>
        </w:rPr>
      </w:pPr>
    </w:p>
    <w:p w:rsidR="00454509" w:rsidRDefault="005E198B">
      <w:pPr>
        <w:jc w:val="center"/>
        <w:rPr>
          <w:b/>
          <w:sz w:val="28"/>
          <w:szCs w:val="28"/>
        </w:rPr>
      </w:pPr>
      <w:r>
        <w:rPr>
          <w:rFonts w:hint="eastAsia"/>
          <w:b/>
          <w:sz w:val="28"/>
          <w:szCs w:val="28"/>
        </w:rPr>
        <w:t>项目研制小组</w:t>
      </w:r>
    </w:p>
    <w:p w:rsidR="00454509" w:rsidRDefault="005E198B">
      <w:pPr>
        <w:jc w:val="center"/>
        <w:rPr>
          <w:b/>
          <w:sz w:val="28"/>
          <w:szCs w:val="28"/>
        </w:rPr>
      </w:pPr>
      <w:r>
        <w:rPr>
          <w:b/>
          <w:sz w:val="28"/>
          <w:szCs w:val="28"/>
        </w:rPr>
        <w:t>201</w:t>
      </w:r>
      <w:r>
        <w:rPr>
          <w:rFonts w:hint="eastAsia"/>
          <w:b/>
          <w:sz w:val="28"/>
          <w:szCs w:val="28"/>
        </w:rPr>
        <w:t>9</w:t>
      </w:r>
      <w:r>
        <w:rPr>
          <w:rFonts w:hint="eastAsia"/>
          <w:b/>
          <w:sz w:val="28"/>
          <w:szCs w:val="28"/>
        </w:rPr>
        <w:t>年</w:t>
      </w:r>
      <w:r>
        <w:rPr>
          <w:rFonts w:hint="eastAsia"/>
          <w:b/>
          <w:sz w:val="28"/>
          <w:szCs w:val="28"/>
        </w:rPr>
        <w:t>5</w:t>
      </w:r>
      <w:r>
        <w:rPr>
          <w:rFonts w:hint="eastAsia"/>
          <w:b/>
          <w:sz w:val="28"/>
          <w:szCs w:val="28"/>
        </w:rPr>
        <w:t>月</w:t>
      </w:r>
      <w:r>
        <w:rPr>
          <w:rFonts w:hint="eastAsia"/>
          <w:b/>
          <w:sz w:val="28"/>
          <w:szCs w:val="28"/>
        </w:rPr>
        <w:t>14</w:t>
      </w:r>
      <w:r>
        <w:rPr>
          <w:rFonts w:hint="eastAsia"/>
          <w:b/>
          <w:sz w:val="28"/>
          <w:szCs w:val="28"/>
        </w:rPr>
        <w:t>日</w:t>
      </w:r>
    </w:p>
    <w:p w:rsidR="00454509" w:rsidRDefault="00454509">
      <w:pPr>
        <w:jc w:val="center"/>
        <w:rPr>
          <w:rFonts w:asciiTheme="minorEastAsia" w:hAnsiTheme="minorEastAsia"/>
          <w:sz w:val="32"/>
          <w:szCs w:val="32"/>
        </w:rPr>
        <w:sectPr w:rsidR="00454509">
          <w:pgSz w:w="11906" w:h="16838"/>
          <w:pgMar w:top="1797" w:right="1440" w:bottom="1418" w:left="1440" w:header="851" w:footer="992" w:gutter="0"/>
          <w:cols w:space="425"/>
          <w:docGrid w:type="lines" w:linePitch="312"/>
        </w:sectPr>
      </w:pPr>
    </w:p>
    <w:p w:rsidR="00454509" w:rsidRDefault="005E198B">
      <w:pPr>
        <w:spacing w:line="480" w:lineRule="auto"/>
        <w:jc w:val="center"/>
        <w:rPr>
          <w:rFonts w:asciiTheme="majorEastAsia" w:eastAsiaTheme="majorEastAsia" w:hAnsiTheme="majorEastAsia"/>
          <w:b/>
          <w:sz w:val="44"/>
          <w:szCs w:val="44"/>
        </w:rPr>
      </w:pPr>
      <w:r>
        <w:rPr>
          <w:rFonts w:asciiTheme="majorEastAsia" w:eastAsiaTheme="majorEastAsia" w:hAnsiTheme="majorEastAsia" w:hint="eastAsia"/>
          <w:b/>
          <w:sz w:val="40"/>
          <w:szCs w:val="40"/>
        </w:rPr>
        <w:lastRenderedPageBreak/>
        <w:t>《</w:t>
      </w:r>
      <w:r>
        <w:rPr>
          <w:rFonts w:hint="eastAsia"/>
          <w:sz w:val="44"/>
          <w:szCs w:val="44"/>
        </w:rPr>
        <w:t>中国珠宝行业销售人员及服务流程要求</w:t>
      </w:r>
      <w:r>
        <w:rPr>
          <w:rFonts w:asciiTheme="majorEastAsia" w:eastAsiaTheme="majorEastAsia" w:hAnsiTheme="majorEastAsia" w:hint="eastAsia"/>
          <w:b/>
          <w:sz w:val="40"/>
          <w:szCs w:val="40"/>
        </w:rPr>
        <w:t>》</w:t>
      </w:r>
      <w:r>
        <w:rPr>
          <w:rFonts w:asciiTheme="majorEastAsia" w:eastAsiaTheme="majorEastAsia" w:hAnsiTheme="majorEastAsia" w:hint="eastAsia"/>
          <w:sz w:val="36"/>
          <w:szCs w:val="36"/>
        </w:rPr>
        <w:t>（征求意见稿）</w:t>
      </w:r>
    </w:p>
    <w:p w:rsidR="00454509" w:rsidRDefault="005E198B">
      <w:pPr>
        <w:spacing w:line="480" w:lineRule="auto"/>
        <w:jc w:val="center"/>
        <w:rPr>
          <w:rFonts w:ascii="黑体" w:eastAsia="黑体"/>
          <w:sz w:val="28"/>
          <w:szCs w:val="28"/>
        </w:rPr>
      </w:pPr>
      <w:r>
        <w:rPr>
          <w:rFonts w:asciiTheme="majorEastAsia" w:eastAsiaTheme="majorEastAsia" w:hAnsiTheme="majorEastAsia" w:hint="eastAsia"/>
          <w:b/>
          <w:sz w:val="44"/>
          <w:szCs w:val="44"/>
        </w:rPr>
        <w:t>团体标准编制说明</w:t>
      </w:r>
    </w:p>
    <w:p w:rsidR="00454509" w:rsidRDefault="00454509">
      <w:pPr>
        <w:spacing w:line="480" w:lineRule="auto"/>
        <w:jc w:val="center"/>
        <w:rPr>
          <w:rFonts w:ascii="黑体" w:eastAsia="黑体"/>
          <w:sz w:val="28"/>
          <w:szCs w:val="28"/>
        </w:rPr>
      </w:pPr>
    </w:p>
    <w:tbl>
      <w:tblPr>
        <w:tblStyle w:val="a3"/>
        <w:tblW w:w="8528" w:type="dxa"/>
        <w:tblLayout w:type="fixed"/>
        <w:tblLook w:val="04A0"/>
      </w:tblPr>
      <w:tblGrid>
        <w:gridCol w:w="1951"/>
        <w:gridCol w:w="6577"/>
      </w:tblGrid>
      <w:tr w:rsidR="00454509">
        <w:tc>
          <w:tcPr>
            <w:tcW w:w="1951" w:type="dxa"/>
          </w:tcPr>
          <w:p w:rsidR="00454509" w:rsidRDefault="005E198B">
            <w:pPr>
              <w:spacing w:line="48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标准名称</w:t>
            </w:r>
          </w:p>
        </w:tc>
        <w:tc>
          <w:tcPr>
            <w:tcW w:w="6577" w:type="dxa"/>
          </w:tcPr>
          <w:p w:rsidR="00454509" w:rsidRDefault="005E198B">
            <w:pPr>
              <w:spacing w:line="48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中国珠宝行业销售人员及服务流程要求</w:t>
            </w:r>
            <w:r>
              <w:rPr>
                <w:rFonts w:asciiTheme="minorEastAsia" w:eastAsiaTheme="minorEastAsia" w:hAnsiTheme="minorEastAsia" w:hint="eastAsia"/>
                <w:sz w:val="28"/>
                <w:szCs w:val="28"/>
              </w:rPr>
              <w:t>》</w:t>
            </w:r>
          </w:p>
        </w:tc>
      </w:tr>
      <w:tr w:rsidR="00454509">
        <w:tc>
          <w:tcPr>
            <w:tcW w:w="1951" w:type="dxa"/>
          </w:tcPr>
          <w:p w:rsidR="00454509" w:rsidRDefault="005E198B">
            <w:pPr>
              <w:spacing w:line="48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任务来源</w:t>
            </w:r>
          </w:p>
        </w:tc>
        <w:tc>
          <w:tcPr>
            <w:tcW w:w="6577" w:type="dxa"/>
          </w:tcPr>
          <w:p w:rsidR="00454509" w:rsidRDefault="005E198B">
            <w:pPr>
              <w:spacing w:line="48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中国珠宝玉石首饰行业协会团体标准化管理委员会</w:t>
            </w:r>
          </w:p>
        </w:tc>
      </w:tr>
      <w:tr w:rsidR="00454509">
        <w:tc>
          <w:tcPr>
            <w:tcW w:w="1951" w:type="dxa"/>
          </w:tcPr>
          <w:p w:rsidR="00454509" w:rsidRDefault="005E198B">
            <w:pPr>
              <w:spacing w:line="48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起草单位</w:t>
            </w:r>
          </w:p>
        </w:tc>
        <w:tc>
          <w:tcPr>
            <w:tcW w:w="6577" w:type="dxa"/>
          </w:tcPr>
          <w:p w:rsidR="00454509" w:rsidRPr="00562439" w:rsidRDefault="00562439" w:rsidP="00562439">
            <w:pPr>
              <w:spacing w:line="480" w:lineRule="auto"/>
              <w:jc w:val="left"/>
              <w:rPr>
                <w:rFonts w:ascii="宋体" w:eastAsiaTheme="minorEastAsia" w:hAnsi="宋体"/>
                <w:sz w:val="28"/>
                <w:szCs w:val="28"/>
              </w:rPr>
            </w:pPr>
            <w:r w:rsidRPr="00562439">
              <w:rPr>
                <w:rFonts w:hint="eastAsia"/>
                <w:sz w:val="28"/>
                <w:szCs w:val="28"/>
              </w:rPr>
              <w:t>中宝评（北京）教育科技有限公司、中国珠宝玉石首饰行业协会、周大福珠宝集团有限公司、北京菜市口百货股份有限公司、恒信</w:t>
            </w:r>
            <w:proofErr w:type="gramStart"/>
            <w:r w:rsidRPr="00562439">
              <w:rPr>
                <w:rFonts w:hint="eastAsia"/>
                <w:sz w:val="28"/>
                <w:szCs w:val="28"/>
              </w:rPr>
              <w:t>玺</w:t>
            </w:r>
            <w:proofErr w:type="gramEnd"/>
            <w:r w:rsidRPr="00562439">
              <w:rPr>
                <w:rFonts w:hint="eastAsia"/>
                <w:sz w:val="28"/>
                <w:szCs w:val="28"/>
              </w:rPr>
              <w:t>利实业股份有限公司、上海老凤祥珠宝首饰有限公司、中国黄金集团有限公司</w:t>
            </w:r>
          </w:p>
        </w:tc>
      </w:tr>
    </w:tbl>
    <w:p w:rsidR="00454509" w:rsidRDefault="00454509">
      <w:pPr>
        <w:spacing w:line="480" w:lineRule="auto"/>
        <w:jc w:val="center"/>
        <w:rPr>
          <w:rFonts w:ascii="黑体" w:eastAsia="黑体"/>
          <w:sz w:val="28"/>
          <w:szCs w:val="28"/>
        </w:rPr>
      </w:pPr>
    </w:p>
    <w:p w:rsidR="00454509" w:rsidRDefault="005E198B">
      <w:pPr>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工作简况</w:t>
      </w:r>
    </w:p>
    <w:p w:rsidR="00454509" w:rsidRDefault="005E198B">
      <w:pPr>
        <w:spacing w:line="360" w:lineRule="auto"/>
        <w:ind w:firstLine="480"/>
        <w:rPr>
          <w:rFonts w:asciiTheme="minorEastAsia" w:eastAsiaTheme="minorEastAsia" w:hAnsiTheme="minorEastAsia"/>
          <w:sz w:val="28"/>
          <w:szCs w:val="28"/>
        </w:rPr>
      </w:pPr>
      <w:r>
        <w:rPr>
          <w:rFonts w:asciiTheme="minorEastAsia" w:eastAsiaTheme="minorEastAsia" w:hAnsiTheme="minorEastAsia" w:hint="eastAsia"/>
          <w:sz w:val="28"/>
          <w:szCs w:val="28"/>
        </w:rPr>
        <w:t>本标准研制基于中国珠宝玉石首饰行业协会团体标准制订计划下达通知。</w:t>
      </w:r>
      <w:r>
        <w:rPr>
          <w:rFonts w:asciiTheme="minorEastAsia" w:eastAsiaTheme="minorEastAsia" w:hAnsiTheme="minorEastAsia" w:hint="eastAsia"/>
          <w:sz w:val="28"/>
          <w:szCs w:val="28"/>
        </w:rPr>
        <w:t>201</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w:t>
      </w:r>
      <w:r>
        <w:rPr>
          <w:rFonts w:ascii="宋体" w:eastAsiaTheme="minorEastAsia" w:hAnsi="宋体" w:hint="eastAsia"/>
          <w:sz w:val="28"/>
          <w:szCs w:val="28"/>
        </w:rPr>
        <w:t>中宝评（北京）教育科技有限公司</w:t>
      </w:r>
      <w:r>
        <w:rPr>
          <w:rFonts w:asciiTheme="minorEastAsia" w:eastAsiaTheme="minorEastAsia" w:hAnsiTheme="minorEastAsia" w:hint="eastAsia"/>
          <w:sz w:val="28"/>
          <w:szCs w:val="28"/>
        </w:rPr>
        <w:t>申请立项</w:t>
      </w:r>
      <w:r>
        <w:rPr>
          <w:rFonts w:asciiTheme="minorEastAsia" w:eastAsiaTheme="minorEastAsia" w:hAnsiTheme="minorEastAsia" w:hint="eastAsia"/>
          <w:sz w:val="28"/>
          <w:szCs w:val="28"/>
        </w:rPr>
        <w:t>制作</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中国珠宝行业销售人员及服务流程要求</w:t>
      </w:r>
      <w:r>
        <w:rPr>
          <w:rFonts w:asciiTheme="minorEastAsia" w:eastAsiaTheme="minorEastAsia" w:hAnsiTheme="minorEastAsia" w:hint="eastAsia"/>
          <w:sz w:val="28"/>
          <w:szCs w:val="28"/>
        </w:rPr>
        <w:t>》团体标准，获中国珠宝玉石首饰行业协会团体标准化管理委员会批准</w:t>
      </w:r>
      <w:r>
        <w:rPr>
          <w:rFonts w:asciiTheme="minorEastAsia" w:eastAsiaTheme="minorEastAsia" w:hAnsiTheme="minorEastAsia" w:hint="eastAsia"/>
          <w:sz w:val="28"/>
          <w:szCs w:val="28"/>
        </w:rPr>
        <w:t>编写</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中国珠宝行业销售人员及服务流程要求</w:t>
      </w:r>
      <w:r>
        <w:rPr>
          <w:rFonts w:asciiTheme="minorEastAsia" w:eastAsiaTheme="minorEastAsia" w:hAnsiTheme="minorEastAsia" w:hint="eastAsia"/>
          <w:sz w:val="28"/>
          <w:szCs w:val="28"/>
        </w:rPr>
        <w:t>》团体标准的工作。</w:t>
      </w:r>
      <w:r>
        <w:rPr>
          <w:rFonts w:asciiTheme="minorEastAsia" w:eastAsiaTheme="minorEastAsia" w:hAnsiTheme="minorEastAsia" w:hint="eastAsia"/>
          <w:sz w:val="28"/>
          <w:szCs w:val="28"/>
        </w:rPr>
        <w:t>2019</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月底</w:t>
      </w:r>
      <w:r>
        <w:rPr>
          <w:rFonts w:asciiTheme="minorEastAsia" w:eastAsiaTheme="minorEastAsia" w:hAnsiTheme="minorEastAsia" w:hint="eastAsia"/>
          <w:sz w:val="28"/>
          <w:szCs w:val="28"/>
        </w:rPr>
        <w:t>，</w:t>
      </w:r>
      <w:r>
        <w:rPr>
          <w:rFonts w:ascii="宋体" w:eastAsiaTheme="minorEastAsia" w:hAnsi="宋体" w:hint="eastAsia"/>
          <w:sz w:val="28"/>
          <w:szCs w:val="28"/>
        </w:rPr>
        <w:t>中宝评（北京）教育科技有限公司开始</w:t>
      </w:r>
      <w:r>
        <w:rPr>
          <w:rFonts w:asciiTheme="minorEastAsia" w:eastAsiaTheme="minorEastAsia" w:hAnsiTheme="minorEastAsia" w:hint="eastAsia"/>
          <w:sz w:val="28"/>
          <w:szCs w:val="28"/>
        </w:rPr>
        <w:t>开展本项目研制工作。</w:t>
      </w:r>
    </w:p>
    <w:p w:rsidR="00454509" w:rsidRDefault="005E198B">
      <w:pPr>
        <w:spacing w:line="360" w:lineRule="auto"/>
        <w:ind w:firstLine="480"/>
        <w:rPr>
          <w:rFonts w:asciiTheme="minorEastAsia" w:eastAsiaTheme="minorEastAsia" w:hAnsiTheme="minorEastAsia"/>
          <w:sz w:val="28"/>
          <w:szCs w:val="28"/>
        </w:rPr>
      </w:pPr>
      <w:r>
        <w:rPr>
          <w:rFonts w:asciiTheme="minorEastAsia" w:eastAsiaTheme="minorEastAsia" w:hAnsiTheme="minorEastAsia" w:hint="eastAsia"/>
          <w:sz w:val="28"/>
          <w:szCs w:val="28"/>
        </w:rPr>
        <w:t>二、制订标准的必要性和目的</w:t>
      </w:r>
    </w:p>
    <w:p w:rsidR="00454509" w:rsidRDefault="005E198B">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必要性：</w:t>
      </w:r>
      <w:r>
        <w:rPr>
          <w:rFonts w:asciiTheme="minorEastAsia" w:eastAsiaTheme="minorEastAsia" w:hAnsiTheme="minorEastAsia" w:hint="eastAsia"/>
          <w:sz w:val="28"/>
          <w:szCs w:val="28"/>
        </w:rPr>
        <w:t>得益于国内经济的蓬勃发展，各行各业都得到了长足进步。而</w:t>
      </w:r>
      <w:r>
        <w:rPr>
          <w:rFonts w:asciiTheme="minorEastAsia" w:eastAsiaTheme="minorEastAsia" w:hAnsiTheme="minorEastAsia"/>
          <w:sz w:val="28"/>
          <w:szCs w:val="28"/>
        </w:rPr>
        <w:t>服务业</w:t>
      </w:r>
      <w:r>
        <w:rPr>
          <w:rFonts w:asciiTheme="minorEastAsia" w:eastAsiaTheme="minorEastAsia" w:hAnsiTheme="minorEastAsia" w:hint="eastAsia"/>
          <w:sz w:val="28"/>
          <w:szCs w:val="28"/>
        </w:rPr>
        <w:t>又</w:t>
      </w:r>
      <w:r>
        <w:rPr>
          <w:rFonts w:asciiTheme="minorEastAsia" w:eastAsiaTheme="minorEastAsia" w:hAnsiTheme="minorEastAsia"/>
          <w:sz w:val="28"/>
          <w:szCs w:val="28"/>
        </w:rPr>
        <w:t>是我国现今经济中增长最快的行业</w:t>
      </w:r>
      <w:r>
        <w:rPr>
          <w:rFonts w:asciiTheme="minorEastAsia" w:eastAsiaTheme="minorEastAsia" w:hAnsiTheme="minorEastAsia" w:hint="eastAsia"/>
          <w:sz w:val="28"/>
          <w:szCs w:val="28"/>
        </w:rPr>
        <w:t>。在这期间，珠宝服务行业也历经变革，从传统经营模式转变为现代经营服务行业。</w:t>
      </w:r>
      <w:r>
        <w:rPr>
          <w:rFonts w:asciiTheme="minorEastAsia" w:eastAsiaTheme="minorEastAsia" w:hAnsiTheme="minorEastAsia"/>
          <w:sz w:val="28"/>
          <w:szCs w:val="28"/>
        </w:rPr>
        <w:t>现</w:t>
      </w:r>
      <w:r>
        <w:rPr>
          <w:rFonts w:asciiTheme="minorEastAsia" w:eastAsiaTheme="minorEastAsia" w:hAnsiTheme="minorEastAsia"/>
          <w:sz w:val="28"/>
          <w:szCs w:val="28"/>
        </w:rPr>
        <w:lastRenderedPageBreak/>
        <w:t>代服务业加快发展不仅可以增强城市综合竞争力、扩大就业、提高人民生活水平和生活质量，</w:t>
      </w:r>
      <w:r>
        <w:rPr>
          <w:rFonts w:asciiTheme="minorEastAsia" w:eastAsiaTheme="minorEastAsia" w:hAnsiTheme="minorEastAsia" w:hint="eastAsia"/>
          <w:sz w:val="28"/>
          <w:szCs w:val="28"/>
        </w:rPr>
        <w:t>同时，</w:t>
      </w:r>
      <w:r>
        <w:rPr>
          <w:rFonts w:asciiTheme="minorEastAsia" w:eastAsiaTheme="minorEastAsia" w:hAnsiTheme="minorEastAsia"/>
          <w:sz w:val="28"/>
          <w:szCs w:val="28"/>
        </w:rPr>
        <w:t>现代服务业的发达程度已成为衡量一国现代化和国际竞争力的重要标志之一。其本身也已成为新经济的驱动力，可以降低交易成本、提高经济效率，对推动经济总量的扩张和经济结构的调</w:t>
      </w:r>
      <w:r>
        <w:rPr>
          <w:rFonts w:asciiTheme="minorEastAsia" w:eastAsiaTheme="minorEastAsia" w:hAnsiTheme="minorEastAsia"/>
          <w:sz w:val="28"/>
          <w:szCs w:val="28"/>
        </w:rPr>
        <w:t>整，实现经济跨越式发展具有重要意义。</w:t>
      </w:r>
      <w:r>
        <w:rPr>
          <w:rFonts w:asciiTheme="minorEastAsia" w:eastAsiaTheme="minorEastAsia" w:hAnsiTheme="minorEastAsia" w:hint="eastAsia"/>
          <w:sz w:val="28"/>
          <w:szCs w:val="28"/>
        </w:rPr>
        <w:t>目前</w:t>
      </w:r>
      <w:r>
        <w:rPr>
          <w:rFonts w:asciiTheme="minorEastAsia" w:eastAsiaTheme="minorEastAsia" w:hAnsiTheme="minorEastAsia"/>
          <w:sz w:val="28"/>
          <w:szCs w:val="28"/>
        </w:rPr>
        <w:t>我国珠宝行业没有一套适配于现代服务管理规范、服务质量良好、顾客满意度高的标准体系。虽然各珠宝品牌都有符合企业发展需求的服务标准，但都未能做到与行业发展要求相结合，不足以体现行业特点，未能满足行业发展需求，也远远达不到国家对服务业标准化的期许。</w:t>
      </w:r>
    </w:p>
    <w:p w:rsidR="00454509" w:rsidRDefault="005E198B">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目的及意义：</w:t>
      </w:r>
      <w:proofErr w:type="gramStart"/>
      <w:r>
        <w:rPr>
          <w:rFonts w:asciiTheme="minorEastAsia" w:eastAsiaTheme="minorEastAsia" w:hAnsiTheme="minorEastAsia" w:hint="eastAsia"/>
          <w:sz w:val="28"/>
          <w:szCs w:val="28"/>
        </w:rPr>
        <w:t>本要求</w:t>
      </w:r>
      <w:proofErr w:type="gramEnd"/>
      <w:r>
        <w:rPr>
          <w:rFonts w:asciiTheme="minorEastAsia" w:eastAsiaTheme="minorEastAsia" w:hAnsiTheme="minorEastAsia" w:hint="eastAsia"/>
          <w:sz w:val="28"/>
          <w:szCs w:val="28"/>
        </w:rPr>
        <w:t>规范了珠宝行业销售人员和服务流程要求，涵盖了珠宝销售服务人员从业要求、仪容仪表、服务礼仪，及服务流程售前、售中、售后、电话接听、增值服务、特殊需要人士服务、服务补救等方面的标准规范本标准适用于珠宝行业各类零售店</w:t>
      </w:r>
      <w:r>
        <w:rPr>
          <w:rFonts w:asciiTheme="minorEastAsia" w:eastAsiaTheme="minorEastAsia" w:hAnsiTheme="minorEastAsia" w:hint="eastAsia"/>
          <w:sz w:val="28"/>
          <w:szCs w:val="28"/>
        </w:rPr>
        <w:t>铺。</w:t>
      </w:r>
    </w:p>
    <w:p w:rsidR="00454509" w:rsidRDefault="005E198B">
      <w:pPr>
        <w:spacing w:line="36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三、主要过程</w:t>
      </w:r>
    </w:p>
    <w:p w:rsidR="00454509" w:rsidRDefault="005E198B">
      <w:pPr>
        <w:pStyle w:val="1"/>
        <w:spacing w:line="240" w:lineRule="atLeast"/>
        <w:ind w:left="560" w:firstLineChars="0" w:firstLine="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）讨论阶段</w:t>
      </w:r>
    </w:p>
    <w:p w:rsidR="00454509" w:rsidRDefault="005E198B">
      <w:pPr>
        <w:spacing w:line="240" w:lineRule="atLeast"/>
        <w:ind w:left="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2018</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11</w:t>
      </w:r>
      <w:r>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color w:val="000000" w:themeColor="text1"/>
          <w:sz w:val="28"/>
          <w:szCs w:val="28"/>
        </w:rPr>
        <w:t>，完成讨论稿；</w:t>
      </w:r>
    </w:p>
    <w:p w:rsidR="00454509" w:rsidRDefault="005E198B">
      <w:pPr>
        <w:spacing w:line="240" w:lineRule="atLeast"/>
        <w:ind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201</w:t>
      </w:r>
      <w:r>
        <w:rPr>
          <w:rFonts w:asciiTheme="minorEastAsia" w:eastAsiaTheme="minorEastAsia" w:hAnsiTheme="minorEastAsia" w:hint="eastAsia"/>
          <w:color w:val="000000" w:themeColor="text1"/>
          <w:sz w:val="28"/>
          <w:szCs w:val="28"/>
        </w:rPr>
        <w:t>9</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月，在</w:t>
      </w:r>
      <w:r>
        <w:rPr>
          <w:rFonts w:asciiTheme="minorEastAsia" w:eastAsiaTheme="minorEastAsia" w:hAnsiTheme="minorEastAsia" w:hint="eastAsia"/>
          <w:color w:val="000000" w:themeColor="text1"/>
          <w:sz w:val="28"/>
          <w:szCs w:val="28"/>
        </w:rPr>
        <w:t>北京</w:t>
      </w:r>
      <w:r>
        <w:rPr>
          <w:rFonts w:asciiTheme="minorEastAsia" w:eastAsiaTheme="minorEastAsia" w:hAnsiTheme="minorEastAsia" w:hint="eastAsia"/>
          <w:color w:val="000000" w:themeColor="text1"/>
          <w:sz w:val="28"/>
          <w:szCs w:val="28"/>
        </w:rPr>
        <w:t>通过立项审查；</w:t>
      </w:r>
    </w:p>
    <w:p w:rsidR="00454509" w:rsidRDefault="005E198B">
      <w:pPr>
        <w:spacing w:line="240" w:lineRule="atLeast"/>
        <w:ind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201</w:t>
      </w:r>
      <w:r>
        <w:rPr>
          <w:rFonts w:asciiTheme="minorEastAsia" w:eastAsiaTheme="minorEastAsia" w:hAnsiTheme="minorEastAsia" w:hint="eastAsia"/>
          <w:color w:val="000000" w:themeColor="text1"/>
          <w:sz w:val="28"/>
          <w:szCs w:val="28"/>
        </w:rPr>
        <w:t>9</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2</w:t>
      </w:r>
      <w:r>
        <w:rPr>
          <w:rFonts w:asciiTheme="minorEastAsia" w:eastAsiaTheme="minorEastAsia" w:hAnsiTheme="minorEastAsia" w:hint="eastAsia"/>
          <w:color w:val="000000" w:themeColor="text1"/>
          <w:sz w:val="28"/>
          <w:szCs w:val="28"/>
        </w:rPr>
        <w:t>底，在北京对《</w:t>
      </w:r>
      <w:r>
        <w:rPr>
          <w:rFonts w:asciiTheme="minorEastAsia" w:eastAsiaTheme="minorEastAsia" w:hAnsiTheme="minorEastAsia" w:hint="eastAsia"/>
          <w:sz w:val="28"/>
          <w:szCs w:val="28"/>
        </w:rPr>
        <w:t>中国珠宝行业销售人员及服务流程要求</w:t>
      </w:r>
      <w:r>
        <w:rPr>
          <w:rFonts w:asciiTheme="minorEastAsia" w:eastAsiaTheme="minorEastAsia" w:hAnsiTheme="minorEastAsia" w:hint="eastAsia"/>
          <w:color w:val="000000" w:themeColor="text1"/>
          <w:sz w:val="28"/>
          <w:szCs w:val="28"/>
        </w:rPr>
        <w:t>》进行讨论，对标准草案进行第一轮修改；</w:t>
      </w:r>
    </w:p>
    <w:p w:rsidR="00454509" w:rsidRDefault="005E198B">
      <w:pPr>
        <w:spacing w:line="240" w:lineRule="atLeast"/>
        <w:ind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2019</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4</w:t>
      </w:r>
      <w:r>
        <w:rPr>
          <w:rFonts w:asciiTheme="minorEastAsia" w:eastAsiaTheme="minorEastAsia" w:hAnsiTheme="minorEastAsia" w:hint="eastAsia"/>
          <w:color w:val="000000" w:themeColor="text1"/>
          <w:sz w:val="28"/>
          <w:szCs w:val="28"/>
        </w:rPr>
        <w:t>月，根据多方讨论、研究，形成征求意见稿。</w:t>
      </w:r>
    </w:p>
    <w:p w:rsidR="00454509" w:rsidRDefault="005E198B">
      <w:pPr>
        <w:pStyle w:val="1"/>
        <w:spacing w:line="240" w:lineRule="atLeast"/>
        <w:ind w:left="560" w:firstLineChars="0" w:firstLine="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2</w:t>
      </w:r>
      <w:r>
        <w:rPr>
          <w:rFonts w:asciiTheme="minorEastAsia" w:eastAsiaTheme="minorEastAsia" w:hAnsiTheme="minorEastAsia" w:hint="eastAsia"/>
          <w:color w:val="000000" w:themeColor="text1"/>
          <w:sz w:val="28"/>
          <w:szCs w:val="28"/>
        </w:rPr>
        <w:t>）征求意见阶段：</w:t>
      </w:r>
    </w:p>
    <w:p w:rsidR="00454509" w:rsidRDefault="005E198B">
      <w:pPr>
        <w:spacing w:line="240" w:lineRule="atLeast"/>
        <w:ind w:left="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2019</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5</w:t>
      </w:r>
      <w:r>
        <w:rPr>
          <w:rFonts w:asciiTheme="minorEastAsia" w:eastAsiaTheme="minorEastAsia" w:hAnsiTheme="minorEastAsia" w:hint="eastAsia"/>
          <w:color w:val="000000" w:themeColor="text1"/>
          <w:sz w:val="28"/>
          <w:szCs w:val="28"/>
        </w:rPr>
        <w:t>月我们将征求意见稿发送</w:t>
      </w:r>
      <w:proofErr w:type="gramStart"/>
      <w:r>
        <w:rPr>
          <w:rFonts w:asciiTheme="minorEastAsia" w:eastAsiaTheme="minorEastAsia" w:hAnsiTheme="minorEastAsia" w:hint="eastAsia"/>
          <w:color w:val="000000" w:themeColor="text1"/>
          <w:sz w:val="28"/>
          <w:szCs w:val="28"/>
        </w:rPr>
        <w:t>至</w:t>
      </w:r>
      <w:r>
        <w:rPr>
          <w:rFonts w:asciiTheme="minorEastAsia" w:eastAsiaTheme="minorEastAsia" w:hAnsiTheme="minorEastAsia" w:hint="eastAsia"/>
          <w:color w:val="000000" w:themeColor="text1"/>
          <w:sz w:val="28"/>
          <w:szCs w:val="28"/>
        </w:rPr>
        <w:t>行业</w:t>
      </w:r>
      <w:proofErr w:type="gramEnd"/>
      <w:r>
        <w:rPr>
          <w:rFonts w:asciiTheme="minorEastAsia" w:eastAsiaTheme="minorEastAsia" w:hAnsiTheme="minorEastAsia" w:hint="eastAsia"/>
          <w:color w:val="000000" w:themeColor="text1"/>
          <w:sz w:val="28"/>
          <w:szCs w:val="28"/>
        </w:rPr>
        <w:t>品牌</w:t>
      </w:r>
      <w:r>
        <w:rPr>
          <w:rFonts w:asciiTheme="minorEastAsia" w:eastAsiaTheme="minorEastAsia" w:hAnsiTheme="minorEastAsia" w:hint="eastAsia"/>
          <w:color w:val="000000" w:themeColor="text1"/>
          <w:sz w:val="28"/>
          <w:szCs w:val="28"/>
        </w:rPr>
        <w:t>。</w:t>
      </w:r>
    </w:p>
    <w:p w:rsidR="00454509" w:rsidRDefault="005E198B">
      <w:pPr>
        <w:spacing w:line="240" w:lineRule="atLeast"/>
        <w:ind w:left="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w:t>
      </w:r>
      <w:r>
        <w:rPr>
          <w:rFonts w:asciiTheme="minorEastAsia" w:eastAsiaTheme="minorEastAsia" w:hAnsiTheme="minorEastAsia" w:hint="eastAsia"/>
          <w:color w:val="000000" w:themeColor="text1"/>
          <w:sz w:val="28"/>
          <w:szCs w:val="28"/>
        </w:rPr>
        <w:t>2019</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5</w:t>
      </w:r>
      <w:r>
        <w:rPr>
          <w:rFonts w:asciiTheme="minorEastAsia" w:eastAsiaTheme="minorEastAsia" w:hAnsiTheme="minorEastAsia" w:hint="eastAsia"/>
          <w:color w:val="000000" w:themeColor="text1"/>
          <w:sz w:val="28"/>
          <w:szCs w:val="28"/>
        </w:rPr>
        <w:t>月～</w:t>
      </w:r>
      <w:r>
        <w:rPr>
          <w:rFonts w:asciiTheme="minorEastAsia" w:eastAsiaTheme="minorEastAsia" w:hAnsiTheme="minorEastAsia" w:hint="eastAsia"/>
          <w:color w:val="000000" w:themeColor="text1"/>
          <w:sz w:val="28"/>
          <w:szCs w:val="28"/>
        </w:rPr>
        <w:t>6</w:t>
      </w:r>
      <w:r>
        <w:rPr>
          <w:rFonts w:asciiTheme="minorEastAsia" w:eastAsiaTheme="minorEastAsia" w:hAnsiTheme="minorEastAsia" w:hint="eastAsia"/>
          <w:color w:val="000000" w:themeColor="text1"/>
          <w:sz w:val="28"/>
          <w:szCs w:val="28"/>
        </w:rPr>
        <w:t>月，收集行业上的专家意见资料。</w:t>
      </w:r>
    </w:p>
    <w:p w:rsidR="00454509" w:rsidRDefault="005E198B">
      <w:pPr>
        <w:pStyle w:val="1"/>
        <w:spacing w:line="240" w:lineRule="atLeast"/>
        <w:ind w:left="560" w:firstLineChars="0" w:firstLine="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3</w:t>
      </w:r>
      <w:r>
        <w:rPr>
          <w:rFonts w:asciiTheme="minorEastAsia" w:eastAsiaTheme="minorEastAsia" w:hAnsiTheme="minorEastAsia" w:hint="eastAsia"/>
          <w:color w:val="000000" w:themeColor="text1"/>
          <w:sz w:val="28"/>
          <w:szCs w:val="28"/>
        </w:rPr>
        <w:t>）送审、报批阶段：</w:t>
      </w:r>
    </w:p>
    <w:p w:rsidR="00454509" w:rsidRDefault="005E198B">
      <w:pPr>
        <w:spacing w:line="240" w:lineRule="atLeast"/>
        <w:ind w:left="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——汇总意见形成送审稿</w:t>
      </w:r>
    </w:p>
    <w:p w:rsidR="00454509" w:rsidRDefault="005E198B">
      <w:pPr>
        <w:spacing w:line="240" w:lineRule="atLeast"/>
        <w:ind w:left="560"/>
        <w:jc w:val="left"/>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四、团体标准制订原则和依据，与现行法律、法规、标准的关系</w:t>
      </w:r>
    </w:p>
    <w:p w:rsidR="00454509" w:rsidRDefault="005E198B">
      <w:pPr>
        <w:rPr>
          <w:rFonts w:asciiTheme="minorEastAsia" w:eastAsiaTheme="minorEastAsia" w:hAnsiTheme="minorEastAsia"/>
          <w:sz w:val="28"/>
          <w:szCs w:val="28"/>
        </w:rPr>
      </w:pPr>
      <w:r>
        <w:rPr>
          <w:rFonts w:asciiTheme="minorEastAsia" w:eastAsiaTheme="minorEastAsia" w:hAnsiTheme="minorEastAsia" w:cs="仿宋_GB2312" w:hint="eastAsia"/>
          <w:sz w:val="28"/>
          <w:szCs w:val="28"/>
        </w:rPr>
        <w:t>本</w:t>
      </w:r>
      <w:r>
        <w:rPr>
          <w:rFonts w:asciiTheme="minorEastAsia" w:eastAsiaTheme="minorEastAsia" w:hAnsiTheme="minorEastAsia" w:cs="仿宋_GB2312"/>
          <w:sz w:val="28"/>
          <w:szCs w:val="28"/>
        </w:rPr>
        <w:t>标准编制遵循</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科学性、统一性、协调性、适用性、一致性和规范性</w:t>
      </w:r>
      <w:r>
        <w:rPr>
          <w:rFonts w:asciiTheme="minorEastAsia" w:eastAsiaTheme="minorEastAsia" w:hAnsiTheme="minorEastAsia" w:cs="仿宋_GB2312"/>
          <w:sz w:val="28"/>
          <w:szCs w:val="28"/>
        </w:rPr>
        <w:t>”</w:t>
      </w:r>
      <w:r>
        <w:rPr>
          <w:rFonts w:asciiTheme="minorEastAsia" w:eastAsiaTheme="minorEastAsia" w:hAnsiTheme="minorEastAsia" w:cs="仿宋_GB2312" w:hint="eastAsia"/>
          <w:sz w:val="28"/>
          <w:szCs w:val="28"/>
        </w:rPr>
        <w:t>的</w:t>
      </w:r>
      <w:r>
        <w:rPr>
          <w:rFonts w:asciiTheme="minorEastAsia" w:eastAsiaTheme="minorEastAsia" w:hAnsiTheme="minorEastAsia" w:cs="仿宋_GB2312"/>
          <w:sz w:val="28"/>
          <w:szCs w:val="28"/>
        </w:rPr>
        <w:t>原则，在广泛调查研究的基础上，参照国内有关标准和规范要求，</w:t>
      </w:r>
      <w:r>
        <w:rPr>
          <w:rFonts w:asciiTheme="minorEastAsia" w:eastAsiaTheme="minorEastAsia" w:hAnsiTheme="minorEastAsia" w:hint="eastAsia"/>
          <w:sz w:val="28"/>
          <w:szCs w:val="28"/>
        </w:rPr>
        <w:t>注重标准的可操作性，严格按照</w:t>
      </w:r>
      <w:r>
        <w:rPr>
          <w:rFonts w:asciiTheme="minorEastAsia" w:eastAsiaTheme="minorEastAsia" w:hAnsiTheme="minorEastAsia" w:cs="仿宋_GB2312" w:hint="eastAsia"/>
          <w:sz w:val="28"/>
          <w:szCs w:val="28"/>
        </w:rPr>
        <w:t xml:space="preserve">GBT 28222-2011 </w:t>
      </w:r>
      <w:r>
        <w:rPr>
          <w:rFonts w:asciiTheme="minorEastAsia" w:eastAsiaTheme="minorEastAsia" w:hAnsiTheme="minorEastAsia" w:cs="仿宋_GB2312" w:hint="eastAsia"/>
          <w:sz w:val="28"/>
          <w:szCs w:val="28"/>
        </w:rPr>
        <w:t>服务标准编写通则</w:t>
      </w:r>
      <w:r>
        <w:rPr>
          <w:rFonts w:asciiTheme="minorEastAsia" w:eastAsiaTheme="minorEastAsia" w:hAnsiTheme="minorEastAsia" w:cs="仿宋_GB2312" w:hint="eastAsia"/>
          <w:sz w:val="28"/>
          <w:szCs w:val="28"/>
        </w:rPr>
        <w:t>及</w:t>
      </w:r>
      <w:r>
        <w:rPr>
          <w:rFonts w:asciiTheme="minorEastAsia" w:eastAsiaTheme="minorEastAsia" w:hAnsiTheme="minorEastAsia" w:cs="仿宋_GB2312" w:hint="eastAsia"/>
          <w:sz w:val="28"/>
          <w:szCs w:val="28"/>
        </w:rPr>
        <w:t xml:space="preserve">GBT </w:t>
      </w:r>
      <w:r>
        <w:rPr>
          <w:rFonts w:asciiTheme="minorEastAsia" w:eastAsiaTheme="minorEastAsia" w:hAnsiTheme="minorEastAsia" w:cs="仿宋_GB2312" w:hint="eastAsia"/>
          <w:sz w:val="28"/>
          <w:szCs w:val="28"/>
        </w:rPr>
        <w:t>36733</w:t>
      </w:r>
      <w:r>
        <w:rPr>
          <w:rFonts w:asciiTheme="minorEastAsia" w:eastAsiaTheme="minorEastAsia" w:hAnsiTheme="minorEastAsia" w:cs="仿宋_GB2312" w:hint="eastAsia"/>
          <w:sz w:val="28"/>
          <w:szCs w:val="28"/>
        </w:rPr>
        <w:t>-201</w:t>
      </w:r>
      <w:r>
        <w:rPr>
          <w:rFonts w:asciiTheme="minorEastAsia" w:eastAsiaTheme="minorEastAsia" w:hAnsiTheme="minorEastAsia" w:cs="仿宋_GB2312" w:hint="eastAsia"/>
          <w:sz w:val="28"/>
          <w:szCs w:val="28"/>
        </w:rPr>
        <w:t xml:space="preserve">8 </w:t>
      </w:r>
      <w:r>
        <w:rPr>
          <w:rFonts w:asciiTheme="minorEastAsia" w:eastAsiaTheme="minorEastAsia" w:hAnsiTheme="minorEastAsia" w:cs="仿宋_GB2312" w:hint="eastAsia"/>
          <w:sz w:val="28"/>
          <w:szCs w:val="28"/>
        </w:rPr>
        <w:t>服务质量评价通则</w:t>
      </w:r>
      <w:r>
        <w:rPr>
          <w:rFonts w:asciiTheme="minorEastAsia" w:eastAsiaTheme="minorEastAsia" w:hAnsiTheme="minorEastAsia" w:hint="eastAsia"/>
          <w:sz w:val="28"/>
          <w:szCs w:val="28"/>
        </w:rPr>
        <w:t>的编写格式，</w:t>
      </w:r>
      <w:r>
        <w:rPr>
          <w:rFonts w:asciiTheme="minorEastAsia" w:eastAsiaTheme="minorEastAsia" w:hAnsiTheme="minorEastAsia" w:cs="仿宋_GB2312" w:hint="eastAsia"/>
          <w:sz w:val="28"/>
          <w:szCs w:val="28"/>
        </w:rPr>
        <w:t>在广泛征求业内意见的基础上，</w:t>
      </w:r>
      <w:r>
        <w:rPr>
          <w:rFonts w:asciiTheme="minorEastAsia" w:eastAsiaTheme="minorEastAsia" w:hAnsiTheme="minorEastAsia" w:cs="仿宋_GB2312"/>
          <w:sz w:val="28"/>
          <w:szCs w:val="28"/>
        </w:rPr>
        <w:t>制定</w:t>
      </w:r>
      <w:r>
        <w:rPr>
          <w:rFonts w:asciiTheme="minorEastAsia" w:eastAsiaTheme="minorEastAsia" w:hAnsiTheme="minorEastAsia" w:cs="仿宋_GB2312" w:hint="eastAsia"/>
          <w:sz w:val="28"/>
          <w:szCs w:val="28"/>
        </w:rPr>
        <w:t>了</w:t>
      </w:r>
      <w:r>
        <w:rPr>
          <w:rFonts w:asciiTheme="minorEastAsia" w:eastAsiaTheme="minorEastAsia" w:hAnsiTheme="minorEastAsia" w:cs="仿宋_GB2312"/>
          <w:sz w:val="28"/>
          <w:szCs w:val="28"/>
        </w:rPr>
        <w:t>本标准。</w:t>
      </w:r>
      <w:r>
        <w:rPr>
          <w:rFonts w:asciiTheme="minorEastAsia" w:eastAsiaTheme="minorEastAsia" w:hAnsiTheme="minorEastAsia" w:hint="eastAsia"/>
          <w:sz w:val="28"/>
          <w:szCs w:val="28"/>
        </w:rPr>
        <w:t xml:space="preserve">   </w:t>
      </w:r>
    </w:p>
    <w:p w:rsidR="00454509" w:rsidRDefault="005E198B">
      <w:pPr>
        <w:widowControl/>
        <w:spacing w:line="360" w:lineRule="auto"/>
        <w:ind w:firstLineChars="200" w:firstLine="560"/>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目前，我国境内没有与本团体标准有关的法律法规，无强制性国家标准。本团体标准的制定将填补国内相关团体标准的空白，并</w:t>
      </w:r>
      <w:r>
        <w:rPr>
          <w:rFonts w:asciiTheme="minorEastAsia" w:eastAsiaTheme="minorEastAsia" w:hAnsiTheme="minorEastAsia" w:hint="eastAsia"/>
          <w:color w:val="000000" w:themeColor="text1"/>
          <w:sz w:val="28"/>
          <w:szCs w:val="28"/>
        </w:rPr>
        <w:t>珠宝服务行业</w:t>
      </w:r>
      <w:r>
        <w:rPr>
          <w:rFonts w:asciiTheme="minorEastAsia" w:eastAsiaTheme="minorEastAsia" w:hAnsiTheme="minorEastAsia" w:hint="eastAsia"/>
          <w:color w:val="000000" w:themeColor="text1"/>
          <w:sz w:val="28"/>
          <w:szCs w:val="28"/>
        </w:rPr>
        <w:t>规范、政府监督、法律和法规的制定有基础支撑的作用。</w:t>
      </w:r>
    </w:p>
    <w:p w:rsidR="00454509" w:rsidRDefault="005E198B">
      <w:pPr>
        <w:widowControl/>
        <w:spacing w:line="360" w:lineRule="auto"/>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五、主要条款的说明，主要技术指标、参数、试验验证的论述</w:t>
      </w:r>
    </w:p>
    <w:p w:rsidR="00454509" w:rsidRDefault="005E198B">
      <w:pPr>
        <w:spacing w:line="480" w:lineRule="auto"/>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本部</w:t>
      </w:r>
      <w:proofErr w:type="gramStart"/>
      <w:r>
        <w:rPr>
          <w:rFonts w:asciiTheme="minorEastAsia" w:eastAsiaTheme="minorEastAsia" w:hAnsiTheme="minorEastAsia" w:hint="eastAsia"/>
          <w:color w:val="000000" w:themeColor="text1"/>
          <w:sz w:val="28"/>
          <w:szCs w:val="28"/>
        </w:rPr>
        <w:t>分规定</w:t>
      </w:r>
      <w:proofErr w:type="gramEnd"/>
      <w:r>
        <w:rPr>
          <w:rFonts w:asciiTheme="minorEastAsia" w:eastAsiaTheme="minorEastAsia" w:hAnsiTheme="minorEastAsia" w:hint="eastAsia"/>
          <w:color w:val="000000" w:themeColor="text1"/>
          <w:sz w:val="28"/>
          <w:szCs w:val="28"/>
        </w:rPr>
        <w:t>了珠宝店铺人员服务规范性的标准，经过长时间实地调查，走访了国内近一百家珠宝店铺。从服务人员的着装、妆容、标准服务话术、标准接待礼仪（售前、售中、售后）、并依据</w:t>
      </w:r>
      <w:r>
        <w:rPr>
          <w:rFonts w:asciiTheme="minorEastAsia" w:eastAsiaTheme="minorEastAsia" w:hAnsiTheme="minorEastAsia" w:hint="eastAsia"/>
          <w:color w:val="000000" w:themeColor="text1"/>
          <w:sz w:val="28"/>
          <w:szCs w:val="28"/>
        </w:rPr>
        <w:t>GB/T 16552-2017</w:t>
      </w:r>
      <w:r>
        <w:rPr>
          <w:rFonts w:asciiTheme="minorEastAsia" w:eastAsiaTheme="minorEastAsia" w:hAnsiTheme="minorEastAsia" w:hint="eastAsia"/>
          <w:color w:val="000000" w:themeColor="text1"/>
          <w:sz w:val="28"/>
          <w:szCs w:val="28"/>
        </w:rPr>
        <w:t>《珠宝玉石名称》对珠宝产品的介绍等方面进行说明和规定，通过服务人员软性服务的规范，提高服务水平，强化行业健康有序发展。</w:t>
      </w:r>
    </w:p>
    <w:p w:rsidR="00454509" w:rsidRDefault="00454509">
      <w:pPr>
        <w:pStyle w:val="a5"/>
        <w:spacing w:line="360" w:lineRule="auto"/>
        <w:ind w:firstLineChars="0" w:firstLine="0"/>
        <w:jc w:val="right"/>
        <w:rPr>
          <w:rFonts w:asciiTheme="minorEastAsia" w:eastAsiaTheme="minorEastAsia" w:hAnsiTheme="minorEastAsia" w:cs="宋体"/>
          <w:sz w:val="28"/>
          <w:szCs w:val="28"/>
        </w:rPr>
      </w:pPr>
    </w:p>
    <w:p w:rsidR="00454509" w:rsidRDefault="005E198B">
      <w:pPr>
        <w:pStyle w:val="a5"/>
        <w:spacing w:line="360" w:lineRule="auto"/>
        <w:ind w:firstLineChars="0" w:firstLine="0"/>
        <w:jc w:val="right"/>
        <w:rPr>
          <w:rFonts w:asciiTheme="minorEastAsia" w:eastAsiaTheme="minorEastAsia" w:hAnsiTheme="minorEastAsia"/>
          <w:bCs/>
          <w:sz w:val="28"/>
          <w:szCs w:val="28"/>
        </w:rPr>
      </w:pP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中国珠宝行业销售人员及服务流程要求</w:t>
      </w:r>
      <w:r>
        <w:rPr>
          <w:rFonts w:asciiTheme="minorEastAsia" w:eastAsiaTheme="minorEastAsia" w:hAnsiTheme="minorEastAsia" w:cs="宋体" w:hint="eastAsia"/>
          <w:sz w:val="28"/>
          <w:szCs w:val="28"/>
        </w:rPr>
        <w:t>》项目小组</w:t>
      </w:r>
    </w:p>
    <w:p w:rsidR="00454509" w:rsidRDefault="005E198B">
      <w:pPr>
        <w:spacing w:line="480" w:lineRule="auto"/>
        <w:ind w:firstLineChars="200" w:firstLine="560"/>
        <w:jc w:val="right"/>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2019</w:t>
      </w:r>
      <w:r>
        <w:rPr>
          <w:rFonts w:asciiTheme="minorEastAsia" w:eastAsiaTheme="minorEastAsia" w:hAnsiTheme="minorEastAsia" w:hint="eastAsia"/>
          <w:bCs/>
          <w:sz w:val="28"/>
          <w:szCs w:val="28"/>
        </w:rPr>
        <w:t>年</w:t>
      </w:r>
      <w:r>
        <w:rPr>
          <w:rFonts w:asciiTheme="minorEastAsia" w:eastAsiaTheme="minorEastAsia" w:hAnsiTheme="minorEastAsia" w:hint="eastAsia"/>
          <w:bCs/>
          <w:sz w:val="28"/>
          <w:szCs w:val="28"/>
        </w:rPr>
        <w:t>5</w:t>
      </w:r>
      <w:r>
        <w:rPr>
          <w:rFonts w:asciiTheme="minorEastAsia" w:eastAsiaTheme="minorEastAsia" w:hAnsiTheme="minorEastAsia" w:hint="eastAsia"/>
          <w:bCs/>
          <w:sz w:val="28"/>
          <w:szCs w:val="28"/>
        </w:rPr>
        <w:t>月</w:t>
      </w:r>
      <w:r>
        <w:rPr>
          <w:rFonts w:asciiTheme="minorEastAsia" w:eastAsiaTheme="minorEastAsia" w:hAnsiTheme="minorEastAsia" w:hint="eastAsia"/>
          <w:bCs/>
          <w:sz w:val="28"/>
          <w:szCs w:val="28"/>
        </w:rPr>
        <w:t>14</w:t>
      </w:r>
      <w:bookmarkStart w:id="0" w:name="_GoBack"/>
      <w:bookmarkEnd w:id="0"/>
      <w:r>
        <w:rPr>
          <w:rFonts w:asciiTheme="minorEastAsia" w:eastAsiaTheme="minorEastAsia" w:hAnsiTheme="minorEastAsia" w:hint="eastAsia"/>
          <w:bCs/>
          <w:sz w:val="28"/>
          <w:szCs w:val="28"/>
        </w:rPr>
        <w:t>日</w:t>
      </w:r>
    </w:p>
    <w:p w:rsidR="00454509" w:rsidRDefault="00454509"/>
    <w:sectPr w:rsidR="00454509" w:rsidSect="0045450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8B" w:rsidRDefault="005E198B" w:rsidP="00562439">
      <w:r>
        <w:separator/>
      </w:r>
    </w:p>
  </w:endnote>
  <w:endnote w:type="continuationSeparator" w:id="0">
    <w:p w:rsidR="005E198B" w:rsidRDefault="005E198B" w:rsidP="00562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8B" w:rsidRDefault="005E198B" w:rsidP="00562439">
      <w:r>
        <w:separator/>
      </w:r>
    </w:p>
  </w:footnote>
  <w:footnote w:type="continuationSeparator" w:id="0">
    <w:p w:rsidR="005E198B" w:rsidRDefault="005E198B" w:rsidP="00562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97F654E"/>
    <w:rsid w:val="00454509"/>
    <w:rsid w:val="00562439"/>
    <w:rsid w:val="005E198B"/>
    <w:rsid w:val="0C5913B0"/>
    <w:rsid w:val="10C80A76"/>
    <w:rsid w:val="6CEF65BE"/>
    <w:rsid w:val="797F6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5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54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454509"/>
    <w:rPr>
      <w:i/>
    </w:rPr>
  </w:style>
  <w:style w:type="paragraph" w:customStyle="1" w:styleId="1">
    <w:name w:val="列出段落1"/>
    <w:basedOn w:val="a"/>
    <w:uiPriority w:val="34"/>
    <w:qFormat/>
    <w:rsid w:val="00454509"/>
    <w:pPr>
      <w:ind w:firstLineChars="200" w:firstLine="420"/>
    </w:pPr>
    <w:rPr>
      <w:rFonts w:ascii="Calibri" w:hAnsi="Calibri"/>
      <w:szCs w:val="22"/>
    </w:rPr>
  </w:style>
  <w:style w:type="paragraph" w:customStyle="1" w:styleId="a5">
    <w:name w:val="段"/>
    <w:qFormat/>
    <w:rsid w:val="00454509"/>
    <w:pPr>
      <w:tabs>
        <w:tab w:val="center" w:pos="4201"/>
        <w:tab w:val="right" w:leader="dot" w:pos="9298"/>
      </w:tabs>
      <w:autoSpaceDE w:val="0"/>
      <w:autoSpaceDN w:val="0"/>
      <w:ind w:firstLineChars="200" w:firstLine="420"/>
      <w:jc w:val="both"/>
    </w:pPr>
    <w:rPr>
      <w:rFonts w:ascii="宋体"/>
      <w:sz w:val="21"/>
    </w:rPr>
  </w:style>
  <w:style w:type="paragraph" w:styleId="a6">
    <w:name w:val="header"/>
    <w:basedOn w:val="a"/>
    <w:link w:val="Char"/>
    <w:rsid w:val="00562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62439"/>
    <w:rPr>
      <w:kern w:val="2"/>
      <w:sz w:val="18"/>
      <w:szCs w:val="18"/>
    </w:rPr>
  </w:style>
  <w:style w:type="paragraph" w:styleId="a7">
    <w:name w:val="footer"/>
    <w:basedOn w:val="a"/>
    <w:link w:val="Char0"/>
    <w:rsid w:val="00562439"/>
    <w:pPr>
      <w:tabs>
        <w:tab w:val="center" w:pos="4153"/>
        <w:tab w:val="right" w:pos="8306"/>
      </w:tabs>
      <w:snapToGrid w:val="0"/>
      <w:jc w:val="left"/>
    </w:pPr>
    <w:rPr>
      <w:sz w:val="18"/>
      <w:szCs w:val="18"/>
    </w:rPr>
  </w:style>
  <w:style w:type="character" w:customStyle="1" w:styleId="Char0">
    <w:name w:val="页脚 Char"/>
    <w:basedOn w:val="a0"/>
    <w:link w:val="a7"/>
    <w:rsid w:val="005624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mayy</cp:lastModifiedBy>
  <cp:revision>2</cp:revision>
  <dcterms:created xsi:type="dcterms:W3CDTF">2019-04-29T07:17:00Z</dcterms:created>
  <dcterms:modified xsi:type="dcterms:W3CDTF">2019-05-14T05:23:00Z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