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E7" w:rsidRDefault="00783AED" w:rsidP="00686BE7">
      <w:pPr>
        <w:spacing w:line="360" w:lineRule="auto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中国珠宝玉石首饰行业协会（</w:t>
      </w:r>
      <w:r w:rsidRPr="006C3156">
        <w:rPr>
          <w:rFonts w:ascii="Times New Roman" w:eastAsia="Calibri" w:hAnsi="Times New Roman" w:cs="Times New Roman"/>
          <w:b/>
          <w:sz w:val="32"/>
        </w:rPr>
        <w:t>GAC</w:t>
      </w:r>
      <w:r>
        <w:rPr>
          <w:rFonts w:ascii="宋体" w:eastAsia="宋体" w:hAnsi="宋体" w:cs="宋体"/>
          <w:b/>
          <w:sz w:val="32"/>
        </w:rPr>
        <w:t>）宝石鉴定师</w:t>
      </w:r>
    </w:p>
    <w:p w:rsidR="00677119" w:rsidRPr="00FE6A47" w:rsidRDefault="00727C1C" w:rsidP="00686BE7">
      <w:pPr>
        <w:spacing w:line="360" w:lineRule="auto"/>
        <w:jc w:val="center"/>
        <w:rPr>
          <w:rFonts w:ascii="宋体" w:eastAsia="宋体" w:hAnsi="宋体" w:cs="宋体"/>
          <w:b/>
          <w:sz w:val="32"/>
        </w:rPr>
      </w:pPr>
      <w:r>
        <w:rPr>
          <w:rFonts w:ascii="Calibri" w:hAnsi="Calibri" w:cs="Calibri" w:hint="eastAsia"/>
          <w:b/>
          <w:sz w:val="32"/>
        </w:rPr>
        <w:t>基础</w:t>
      </w:r>
      <w:r w:rsidR="00B62C47">
        <w:rPr>
          <w:rFonts w:ascii="宋体" w:eastAsia="宋体" w:hAnsi="宋体" w:cs="宋体" w:hint="eastAsia"/>
          <w:b/>
          <w:sz w:val="32"/>
        </w:rPr>
        <w:t>证书</w:t>
      </w:r>
      <w:r w:rsidR="00783AED">
        <w:rPr>
          <w:rFonts w:ascii="宋体" w:eastAsia="宋体" w:hAnsi="宋体" w:cs="宋体"/>
          <w:b/>
          <w:sz w:val="32"/>
        </w:rPr>
        <w:t>考试大纲</w:t>
      </w:r>
      <w:r w:rsidR="00686BE7">
        <w:rPr>
          <w:rFonts w:ascii="宋体" w:eastAsia="宋体" w:hAnsi="宋体" w:cs="宋体" w:hint="eastAsia"/>
          <w:b/>
          <w:sz w:val="32"/>
        </w:rPr>
        <w:t>（2018</w:t>
      </w:r>
      <w:r w:rsidR="008D60E1">
        <w:rPr>
          <w:rFonts w:ascii="宋体" w:eastAsia="宋体" w:hAnsi="宋体" w:cs="宋体" w:hint="eastAsia"/>
          <w:b/>
          <w:sz w:val="32"/>
        </w:rPr>
        <w:t>年</w:t>
      </w:r>
      <w:r w:rsidR="00686BE7">
        <w:rPr>
          <w:rFonts w:ascii="宋体" w:eastAsia="宋体" w:hAnsi="宋体" w:cs="宋体" w:hint="eastAsia"/>
          <w:b/>
          <w:sz w:val="32"/>
        </w:rPr>
        <w:t>8</w:t>
      </w:r>
      <w:r w:rsidR="008D60E1">
        <w:rPr>
          <w:rFonts w:ascii="宋体" w:eastAsia="宋体" w:hAnsi="宋体" w:cs="宋体" w:hint="eastAsia"/>
          <w:b/>
          <w:sz w:val="32"/>
        </w:rPr>
        <w:t>月</w:t>
      </w:r>
      <w:r w:rsidR="00686BE7">
        <w:rPr>
          <w:rFonts w:ascii="宋体" w:eastAsia="宋体" w:hAnsi="宋体" w:cs="宋体" w:hint="eastAsia"/>
          <w:b/>
          <w:sz w:val="32"/>
        </w:rPr>
        <w:t>修订）</w:t>
      </w:r>
    </w:p>
    <w:p w:rsidR="00677119" w:rsidRPr="00FE6A47" w:rsidRDefault="00783AED" w:rsidP="00686BE7">
      <w:pPr>
        <w:spacing w:line="360" w:lineRule="auto"/>
        <w:jc w:val="center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一、</w:t>
      </w:r>
      <w:r w:rsidRPr="00FE6A47">
        <w:rPr>
          <w:rFonts w:ascii="宋体" w:eastAsia="宋体" w:hAnsi="宋体" w:cs="宋体"/>
          <w:b/>
          <w:sz w:val="24"/>
        </w:rPr>
        <w:t xml:space="preserve">  </w:t>
      </w:r>
      <w:r>
        <w:rPr>
          <w:rFonts w:ascii="宋体" w:eastAsia="宋体" w:hAnsi="宋体" w:cs="宋体"/>
          <w:b/>
          <w:sz w:val="24"/>
        </w:rPr>
        <w:t>总则</w:t>
      </w:r>
    </w:p>
    <w:p w:rsidR="00677119" w:rsidRPr="006919E0" w:rsidRDefault="00783AED" w:rsidP="00A639D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（一）</w:t>
      </w:r>
      <w:r w:rsidR="007A5854">
        <w:rPr>
          <w:rFonts w:ascii="宋体" w:eastAsia="宋体" w:hAnsi="宋体" w:cs="宋体"/>
          <w:sz w:val="24"/>
        </w:rPr>
        <w:t>为了适应我国珠宝玉石行业发展的需要，根据我国的具体情况，借鉴国</w:t>
      </w:r>
      <w:r w:rsidR="007A5854">
        <w:rPr>
          <w:rFonts w:ascii="宋体" w:eastAsia="宋体" w:hAnsi="宋体" w:cs="宋体" w:hint="eastAsia"/>
          <w:sz w:val="24"/>
        </w:rPr>
        <w:t>际</w:t>
      </w:r>
      <w:r>
        <w:rPr>
          <w:rFonts w:ascii="宋体" w:eastAsia="宋体" w:hAnsi="宋体" w:cs="宋体"/>
          <w:sz w:val="24"/>
        </w:rPr>
        <w:t>的通行办法和经验，培养和考核中国</w:t>
      </w:r>
      <w:r w:rsidRPr="006919E0">
        <w:rPr>
          <w:rFonts w:ascii="宋体" w:eastAsia="宋体" w:hAnsi="宋体" w:cs="宋体"/>
          <w:sz w:val="24"/>
        </w:rPr>
        <w:t>宝石</w:t>
      </w:r>
      <w:r>
        <w:rPr>
          <w:rFonts w:ascii="宋体" w:eastAsia="宋体" w:hAnsi="宋体" w:cs="宋体"/>
          <w:sz w:val="24"/>
        </w:rPr>
        <w:t>鉴定师队伍，推动统一行业标准，</w:t>
      </w:r>
      <w:r w:rsidRPr="006919E0">
        <w:rPr>
          <w:rFonts w:ascii="宋体" w:eastAsia="宋体" w:hAnsi="宋体" w:cs="宋体"/>
          <w:sz w:val="24"/>
        </w:rPr>
        <w:t>规范宝石鉴定师业务行为，</w:t>
      </w:r>
      <w:r>
        <w:rPr>
          <w:rFonts w:ascii="宋体" w:eastAsia="宋体" w:hAnsi="宋体" w:cs="宋体"/>
          <w:sz w:val="24"/>
        </w:rPr>
        <w:t>特制定本大纲。</w:t>
      </w:r>
    </w:p>
    <w:p w:rsidR="00677119" w:rsidRDefault="00783AED" w:rsidP="00A639D1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（二）制定本大纲的目的是使考生了解</w:t>
      </w:r>
      <w:r w:rsidRPr="006919E0">
        <w:rPr>
          <w:rFonts w:ascii="宋体" w:eastAsia="宋体" w:hAnsi="宋体" w:cs="宋体"/>
          <w:sz w:val="24"/>
        </w:rPr>
        <w:t>中国珠宝玉石首饰行业协会</w:t>
      </w:r>
      <w:r>
        <w:rPr>
          <w:rFonts w:ascii="宋体" w:eastAsia="宋体" w:hAnsi="宋体" w:cs="宋体"/>
          <w:sz w:val="24"/>
        </w:rPr>
        <w:t>（</w:t>
      </w:r>
      <w:r w:rsidRPr="006606F6">
        <w:rPr>
          <w:rFonts w:ascii="Times New Roman" w:eastAsia="宋体" w:hAnsi="Times New Roman" w:cs="Times New Roman"/>
          <w:sz w:val="24"/>
        </w:rPr>
        <w:t>GAC</w:t>
      </w:r>
      <w:r w:rsidR="00632647">
        <w:rPr>
          <w:rFonts w:ascii="宋体" w:eastAsia="宋体" w:hAnsi="宋体" w:cs="宋体"/>
          <w:sz w:val="24"/>
        </w:rPr>
        <w:t>）宝石鉴定师</w:t>
      </w:r>
      <w:r w:rsidR="00727C1C" w:rsidRPr="00727C1C">
        <w:rPr>
          <w:rFonts w:ascii="宋体" w:eastAsia="宋体" w:hAnsi="宋体" w:cs="宋体" w:hint="eastAsia"/>
          <w:sz w:val="24"/>
        </w:rPr>
        <w:t>基础证书获得者</w:t>
      </w:r>
      <w:r w:rsidR="00632647">
        <w:rPr>
          <w:rFonts w:ascii="宋体" w:eastAsia="宋体" w:hAnsi="宋体" w:cs="宋体"/>
          <w:sz w:val="24"/>
        </w:rPr>
        <w:t>需达到的水平，需掌握和了解的基础理论、基本知识</w:t>
      </w:r>
      <w:r w:rsidR="00632647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基本技能与方法。</w:t>
      </w:r>
    </w:p>
    <w:p w:rsidR="00677119" w:rsidRDefault="00783AED" w:rsidP="00A639D1">
      <w:pPr>
        <w:spacing w:line="360" w:lineRule="auto"/>
        <w:ind w:firstLineChars="200" w:firstLine="480"/>
        <w:rPr>
          <w:rFonts w:ascii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（三）本大纲是培训、考试命题和考核的依据</w:t>
      </w:r>
      <w:r w:rsidR="007A5854">
        <w:rPr>
          <w:rFonts w:ascii="宋体" w:eastAsia="宋体" w:hAnsi="宋体" w:cs="宋体" w:hint="eastAsia"/>
          <w:sz w:val="24"/>
        </w:rPr>
        <w:t>，考试指定教材</w:t>
      </w:r>
      <w:r w:rsidR="008D60E1">
        <w:rPr>
          <w:rFonts w:ascii="宋体" w:eastAsia="宋体" w:hAnsi="宋体" w:cs="宋体" w:hint="eastAsia"/>
          <w:sz w:val="24"/>
        </w:rPr>
        <w:t>为</w:t>
      </w:r>
      <w:r w:rsidR="007A5854">
        <w:rPr>
          <w:rFonts w:ascii="宋体" w:eastAsia="宋体" w:hAnsi="宋体" w:cs="宋体" w:hint="eastAsia"/>
          <w:sz w:val="24"/>
        </w:rPr>
        <w:t>《珠宝玉石学》（王长秋、张丽葵主编，地质出版社）</w:t>
      </w:r>
      <w:r>
        <w:rPr>
          <w:rFonts w:ascii="宋体" w:eastAsia="宋体" w:hAnsi="宋体" w:cs="宋体"/>
          <w:sz w:val="24"/>
        </w:rPr>
        <w:t>。</w:t>
      </w:r>
    </w:p>
    <w:p w:rsidR="009106F1" w:rsidRPr="009106F1" w:rsidRDefault="009106F1" w:rsidP="009106F1">
      <w:pPr>
        <w:spacing w:line="360" w:lineRule="auto"/>
        <w:ind w:firstLine="420"/>
        <w:rPr>
          <w:rFonts w:ascii="Calibri" w:hAnsi="Calibri" w:cs="Calibri"/>
          <w:sz w:val="24"/>
        </w:rPr>
      </w:pPr>
    </w:p>
    <w:p w:rsidR="00677119" w:rsidRDefault="00783AED" w:rsidP="00686BE7">
      <w:pPr>
        <w:spacing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二、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宋体" w:eastAsia="宋体" w:hAnsi="宋体" w:cs="宋体"/>
          <w:b/>
          <w:sz w:val="24"/>
        </w:rPr>
        <w:t>大纲的基本内容</w:t>
      </w:r>
    </w:p>
    <w:p w:rsidR="00677119" w:rsidRPr="00C23440" w:rsidRDefault="00727C1C" w:rsidP="00686BE7">
      <w:pPr>
        <w:pStyle w:val="a5"/>
        <w:numPr>
          <w:ilvl w:val="0"/>
          <w:numId w:val="3"/>
        </w:numPr>
        <w:spacing w:line="360" w:lineRule="auto"/>
        <w:ind w:firstLineChars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Theme="minorEastAsia" w:hAnsiTheme="minorEastAsia" w:cs="Calibri" w:hint="eastAsia"/>
          <w:b/>
          <w:sz w:val="24"/>
        </w:rPr>
        <w:t>宝石学基础</w:t>
      </w:r>
    </w:p>
    <w:p w:rsidR="006919E0" w:rsidRPr="006919E0" w:rsidRDefault="00783AED" w:rsidP="0056739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宋体"/>
          <w:b/>
          <w:sz w:val="24"/>
        </w:rPr>
      </w:pPr>
      <w:r w:rsidRPr="006919E0">
        <w:rPr>
          <w:rFonts w:ascii="宋体" w:eastAsia="宋体" w:hAnsi="宋体" w:cs="宋体"/>
          <w:b/>
          <w:sz w:val="24"/>
        </w:rPr>
        <w:t>结晶学基础</w:t>
      </w:r>
    </w:p>
    <w:p w:rsidR="00677119" w:rsidRPr="006E2E82" w:rsidRDefault="00783AED" w:rsidP="006E2E82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 w:rsidR="007634E6"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晶体与非晶体的概念及区别、晶体的基本性质、单晶体和多晶质体的特征</w:t>
      </w:r>
      <w:r>
        <w:rPr>
          <w:rFonts w:ascii="宋体" w:eastAsia="宋体" w:hAnsi="宋体" w:cs="宋体"/>
          <w:b/>
          <w:sz w:val="24"/>
        </w:rPr>
        <w:t>、</w:t>
      </w:r>
      <w:r>
        <w:rPr>
          <w:rFonts w:ascii="宋体" w:eastAsia="宋体" w:hAnsi="宋体" w:cs="宋体"/>
          <w:sz w:val="24"/>
        </w:rPr>
        <w:t>晶体对称的概念、宏观对称要素（对称轴、对称</w:t>
      </w:r>
      <w:r w:rsidR="006919E0">
        <w:rPr>
          <w:rFonts w:ascii="宋体" w:eastAsia="宋体" w:hAnsi="宋体" w:cs="宋体"/>
          <w:sz w:val="24"/>
        </w:rPr>
        <w:t>面、对称中心）、对称分类体系（三大晶族、七大晶系及各晶系特点）</w:t>
      </w:r>
      <w:r w:rsidR="007A5854">
        <w:rPr>
          <w:rFonts w:ascii="宋体" w:eastAsia="宋体" w:hAnsi="宋体" w:cs="宋体" w:hint="eastAsia"/>
          <w:sz w:val="24"/>
        </w:rPr>
        <w:t>。</w:t>
      </w:r>
    </w:p>
    <w:p w:rsidR="00677119" w:rsidRPr="00686BE7" w:rsidRDefault="003317C9" w:rsidP="00AE4F44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2</w:t>
      </w:r>
      <w:r w:rsidR="00D67E4B">
        <w:rPr>
          <w:rFonts w:ascii="宋体" w:eastAsia="宋体" w:hAnsi="宋体" w:cs="宋体" w:hint="eastAsia"/>
          <w:b/>
          <w:sz w:val="24"/>
        </w:rPr>
        <w:t>.</w:t>
      </w:r>
      <w:r w:rsidR="00CA092D">
        <w:rPr>
          <w:rFonts w:ascii="宋体" w:eastAsia="宋体" w:hAnsi="宋体" w:cs="宋体" w:hint="eastAsia"/>
          <w:b/>
          <w:sz w:val="24"/>
        </w:rPr>
        <w:t xml:space="preserve"> </w:t>
      </w:r>
      <w:r w:rsidR="00783AED">
        <w:rPr>
          <w:rFonts w:ascii="宋体" w:eastAsia="宋体" w:hAnsi="宋体" w:cs="宋体"/>
          <w:b/>
          <w:sz w:val="24"/>
        </w:rPr>
        <w:t>宝石矿物学基础</w:t>
      </w:r>
    </w:p>
    <w:p w:rsidR="00677119" w:rsidRPr="00CA092D" w:rsidRDefault="00783AED" w:rsidP="006E3EC2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832CEB"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1</w:t>
      </w:r>
      <w:r w:rsidRPr="00832CEB">
        <w:rPr>
          <w:rFonts w:ascii="宋体" w:eastAsia="宋体" w:hAnsi="宋体" w:cs="宋体"/>
          <w:sz w:val="24"/>
        </w:rPr>
        <w:t>）宝石的基本概念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Calibri" w:eastAsia="Calibri" w:hAnsi="Calibri" w:cs="Calibri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宝石定义、宝石</w:t>
      </w:r>
      <w:r w:rsidR="007634E6">
        <w:rPr>
          <w:rFonts w:ascii="宋体" w:eastAsia="宋体" w:hAnsi="宋体" w:cs="宋体" w:hint="eastAsia"/>
          <w:sz w:val="24"/>
        </w:rPr>
        <w:t>特</w:t>
      </w:r>
      <w:r>
        <w:rPr>
          <w:rFonts w:ascii="宋体" w:eastAsia="宋体" w:hAnsi="宋体" w:cs="宋体"/>
          <w:sz w:val="24"/>
        </w:rPr>
        <w:t>性、宝石分类、宝石</w:t>
      </w:r>
      <w:r w:rsidR="007634E6">
        <w:rPr>
          <w:rFonts w:ascii="宋体" w:eastAsia="宋体" w:hAnsi="宋体" w:cs="宋体" w:hint="eastAsia"/>
          <w:sz w:val="24"/>
        </w:rPr>
        <w:t>命</w:t>
      </w:r>
      <w:r>
        <w:rPr>
          <w:rFonts w:ascii="宋体" w:eastAsia="宋体" w:hAnsi="宋体" w:cs="宋体"/>
          <w:sz w:val="24"/>
        </w:rPr>
        <w:t>名原则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77119" w:rsidRPr="00632647" w:rsidRDefault="00783AED" w:rsidP="006E3EC2">
      <w:pPr>
        <w:spacing w:line="36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2</w:t>
      </w:r>
      <w:r>
        <w:rPr>
          <w:rFonts w:ascii="宋体" w:eastAsia="宋体" w:hAnsi="宋体" w:cs="宋体"/>
          <w:sz w:val="24"/>
        </w:rPr>
        <w:t>）宝石的化学成分与晶体化学式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7E4B">
        <w:rPr>
          <w:rFonts w:ascii="宋体" w:eastAsia="宋体" w:hAnsi="宋体" w:cs="宋体"/>
          <w:sz w:val="24"/>
        </w:rPr>
        <w:t>宝石</w:t>
      </w:r>
      <w:r>
        <w:rPr>
          <w:rFonts w:ascii="宋体" w:eastAsia="宋体" w:hAnsi="宋体" w:cs="宋体"/>
          <w:sz w:val="24"/>
        </w:rPr>
        <w:t>的化学成分、晶体化学式、类质同象和同质多象。</w:t>
      </w:r>
    </w:p>
    <w:p w:rsidR="00677119" w:rsidRDefault="00CA092D" w:rsidP="006E3EC2">
      <w:pPr>
        <w:spacing w:line="360" w:lineRule="auto"/>
        <w:jc w:val="left"/>
        <w:rPr>
          <w:rFonts w:ascii="Calibri" w:eastAsia="Calibri" w:hAnsi="Calibri" w:cs="Calibri"/>
          <w:color w:val="C00000"/>
          <w:sz w:val="24"/>
        </w:rPr>
      </w:pPr>
      <w:r>
        <w:rPr>
          <w:rFonts w:ascii="Calibri" w:hAnsi="Calibri" w:cs="Calibri" w:hint="eastAsia"/>
          <w:sz w:val="24"/>
        </w:rPr>
        <w:t>（</w:t>
      </w:r>
      <w:r w:rsidR="00783AED" w:rsidRPr="006C3156">
        <w:rPr>
          <w:rFonts w:ascii="Times New Roman" w:eastAsia="Calibri" w:hAnsi="Times New Roman" w:cs="Times New Roman"/>
          <w:sz w:val="24"/>
        </w:rPr>
        <w:t>3</w:t>
      </w:r>
      <w:r>
        <w:rPr>
          <w:rFonts w:ascii="Calibri" w:hAnsi="Calibri" w:cs="Calibri" w:hint="eastAsia"/>
          <w:sz w:val="24"/>
        </w:rPr>
        <w:t>）</w:t>
      </w:r>
      <w:r w:rsidR="00632647">
        <w:rPr>
          <w:rFonts w:ascii="宋体" w:eastAsia="宋体" w:hAnsi="宋体" w:cs="宋体"/>
          <w:sz w:val="24"/>
        </w:rPr>
        <w:t>宝石</w:t>
      </w:r>
      <w:r w:rsidR="00783AED">
        <w:rPr>
          <w:rFonts w:ascii="宋体" w:eastAsia="宋体" w:hAnsi="宋体" w:cs="宋体"/>
          <w:sz w:val="24"/>
        </w:rPr>
        <w:t>的光学性质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下列光学性质</w:t>
      </w:r>
      <w:r w:rsidR="00D521FC">
        <w:rPr>
          <w:rFonts w:ascii="宋体" w:eastAsia="宋体" w:hAnsi="宋体" w:cs="宋体"/>
          <w:sz w:val="24"/>
        </w:rPr>
        <w:t>的概念及</w:t>
      </w:r>
      <w:r w:rsidR="00D521FC">
        <w:rPr>
          <w:rFonts w:ascii="宋体" w:eastAsia="宋体" w:hAnsi="宋体" w:cs="宋体" w:hint="eastAsia"/>
          <w:sz w:val="24"/>
        </w:rPr>
        <w:t>其</w:t>
      </w:r>
      <w:r w:rsidR="003A04F7">
        <w:rPr>
          <w:rFonts w:ascii="宋体" w:eastAsia="宋体" w:hAnsi="宋体" w:cs="宋体" w:hint="eastAsia"/>
          <w:sz w:val="24"/>
        </w:rPr>
        <w:t>在宝石鉴定中</w:t>
      </w:r>
      <w:r w:rsidR="006078AC"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/>
          <w:sz w:val="24"/>
        </w:rPr>
        <w:t>应用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6E3EC2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宝石的致色元素、自色、他色、光泽、透明度、多色性、发光性</w:t>
      </w:r>
      <w:r w:rsidR="007634E6">
        <w:rPr>
          <w:rFonts w:ascii="宋体" w:eastAsia="宋体" w:hAnsi="宋体" w:cs="宋体" w:hint="eastAsia"/>
          <w:sz w:val="24"/>
        </w:rPr>
        <w:t>（</w:t>
      </w:r>
      <w:r w:rsidR="007634E6">
        <w:rPr>
          <w:rFonts w:ascii="宋体" w:eastAsia="宋体" w:hAnsi="宋体" w:cs="宋体"/>
          <w:sz w:val="24"/>
        </w:rPr>
        <w:t>荧光、磷光</w:t>
      </w:r>
      <w:r w:rsidR="007634E6">
        <w:rPr>
          <w:rFonts w:ascii="宋体" w:eastAsia="宋体" w:hAnsi="宋体" w:cs="宋体" w:hint="eastAsia"/>
          <w:sz w:val="24"/>
        </w:rPr>
        <w:t>）</w:t>
      </w:r>
      <w:r w:rsidR="003317C9">
        <w:rPr>
          <w:rFonts w:ascii="宋体" w:eastAsia="宋体" w:hAnsi="宋体" w:cs="宋体"/>
          <w:sz w:val="24"/>
        </w:rPr>
        <w:t>、特殊光学效应</w:t>
      </w:r>
      <w:r w:rsidR="003317C9">
        <w:rPr>
          <w:rFonts w:ascii="宋体" w:eastAsia="宋体" w:hAnsi="宋体" w:cs="宋体" w:hint="eastAsia"/>
          <w:sz w:val="24"/>
        </w:rPr>
        <w:t>、光性均质体、光性非均质体、一轴晶、二轴晶、光轴</w:t>
      </w:r>
      <w:r w:rsidR="008D60E1">
        <w:rPr>
          <w:rFonts w:ascii="宋体" w:eastAsia="宋体" w:hAnsi="宋体" w:cs="宋体" w:hint="eastAsia"/>
          <w:sz w:val="24"/>
        </w:rPr>
        <w:t>。</w:t>
      </w:r>
      <w:bookmarkStart w:id="0" w:name="_GoBack"/>
      <w:bookmarkEnd w:id="0"/>
    </w:p>
    <w:p w:rsidR="00677119" w:rsidRDefault="00CA092D" w:rsidP="00567390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（</w:t>
      </w:r>
      <w:r w:rsidR="00783AED" w:rsidRPr="006C3156">
        <w:rPr>
          <w:rFonts w:ascii="Times New Roman" w:eastAsia="Calibri" w:hAnsi="Times New Roman" w:cs="Times New Roman"/>
          <w:sz w:val="24"/>
        </w:rPr>
        <w:t>4</w:t>
      </w:r>
      <w:r>
        <w:rPr>
          <w:rFonts w:ascii="Calibri" w:hAnsi="Calibri" w:cs="Calibri" w:hint="eastAsia"/>
          <w:sz w:val="24"/>
        </w:rPr>
        <w:t>）</w:t>
      </w:r>
      <w:r w:rsidR="00D67E4B">
        <w:rPr>
          <w:rFonts w:ascii="宋体" w:eastAsia="宋体" w:hAnsi="宋体" w:cs="宋体"/>
          <w:sz w:val="24"/>
        </w:rPr>
        <w:t>宝石</w:t>
      </w:r>
      <w:r w:rsidR="00783AED">
        <w:rPr>
          <w:rFonts w:ascii="宋体" w:eastAsia="宋体" w:hAnsi="宋体" w:cs="宋体"/>
          <w:sz w:val="24"/>
        </w:rPr>
        <w:t>的力学性质</w:t>
      </w:r>
    </w:p>
    <w:p w:rsidR="00677119" w:rsidRDefault="00783AED" w:rsidP="006E3EC2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 w:rsidRPr="00CA092D"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下列力学性质的概念、分类及</w:t>
      </w:r>
      <w:r w:rsidR="007634E6">
        <w:rPr>
          <w:rFonts w:ascii="宋体" w:eastAsia="宋体" w:hAnsi="宋体" w:cs="宋体" w:hint="eastAsia"/>
          <w:sz w:val="24"/>
        </w:rPr>
        <w:t>其</w:t>
      </w:r>
      <w:r>
        <w:rPr>
          <w:rFonts w:ascii="宋体" w:eastAsia="宋体" w:hAnsi="宋体" w:cs="宋体"/>
          <w:sz w:val="24"/>
        </w:rPr>
        <w:t>在宝石鉴定中的应用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6E3EC2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lastRenderedPageBreak/>
        <w:t>硬度、解理、断口、密度。</w:t>
      </w:r>
    </w:p>
    <w:p w:rsidR="00677119" w:rsidRDefault="00D24D06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</w:t>
      </w:r>
      <w:r w:rsidR="00783AED">
        <w:rPr>
          <w:rFonts w:ascii="宋体" w:eastAsia="宋体" w:hAnsi="宋体" w:cs="宋体"/>
          <w:b/>
          <w:sz w:val="24"/>
        </w:rPr>
        <w:t>．包裹体</w:t>
      </w:r>
    </w:p>
    <w:p w:rsidR="00677119" w:rsidRDefault="00783AED" w:rsidP="006E3EC2">
      <w:pPr>
        <w:spacing w:line="360" w:lineRule="auto"/>
        <w:ind w:firstLineChars="200" w:firstLine="482"/>
        <w:rPr>
          <w:rFonts w:ascii="Calibri" w:eastAsia="Calibri" w:hAnsi="Calibri" w:cs="Calibri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包裹体</w:t>
      </w:r>
      <w:r w:rsidR="007634E6"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/>
          <w:sz w:val="24"/>
        </w:rPr>
        <w:t>概念、分类及</w:t>
      </w:r>
      <w:r w:rsidR="007634E6">
        <w:rPr>
          <w:rFonts w:ascii="宋体" w:eastAsia="宋体" w:hAnsi="宋体" w:cs="宋体" w:hint="eastAsia"/>
          <w:sz w:val="24"/>
        </w:rPr>
        <w:t>其</w:t>
      </w:r>
      <w:r>
        <w:rPr>
          <w:rFonts w:ascii="宋体" w:eastAsia="宋体" w:hAnsi="宋体" w:cs="宋体"/>
          <w:sz w:val="24"/>
        </w:rPr>
        <w:t>应用。</w:t>
      </w:r>
    </w:p>
    <w:p w:rsidR="00677119" w:rsidRPr="004C6E86" w:rsidRDefault="00D24D06" w:rsidP="00567390">
      <w:pPr>
        <w:spacing w:line="360" w:lineRule="auto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</w:rPr>
        <w:t>4</w:t>
      </w:r>
      <w:r w:rsidR="00783AED" w:rsidRPr="004C6E86">
        <w:rPr>
          <w:rFonts w:ascii="Calibri" w:eastAsia="Calibri" w:hAnsi="Calibri" w:cs="Calibri"/>
          <w:b/>
          <w:color w:val="000000" w:themeColor="text1"/>
          <w:sz w:val="24"/>
        </w:rPr>
        <w:t>.</w:t>
      </w:r>
      <w:r w:rsidR="00580AD1" w:rsidRPr="004C6E86">
        <w:rPr>
          <w:rFonts w:ascii="Calibri" w:eastAsia="Calibri" w:hAnsi="Calibri" w:cs="Calibri" w:hint="eastAsia"/>
          <w:b/>
          <w:color w:val="000000" w:themeColor="text1"/>
          <w:sz w:val="24"/>
        </w:rPr>
        <w:t xml:space="preserve"> </w:t>
      </w:r>
      <w:r w:rsidR="006E3EC2" w:rsidRPr="004C6E86">
        <w:rPr>
          <w:rFonts w:ascii="Calibri" w:eastAsia="Calibri" w:hAnsi="Calibri" w:cs="Calibri" w:hint="eastAsia"/>
          <w:b/>
          <w:color w:val="000000" w:themeColor="text1"/>
          <w:sz w:val="24"/>
        </w:rPr>
        <w:t xml:space="preserve"> </w:t>
      </w:r>
      <w:r w:rsidR="00783AED" w:rsidRPr="004C6E86">
        <w:rPr>
          <w:rFonts w:ascii="Calibri" w:eastAsia="Calibri" w:hAnsi="Calibri" w:cs="Calibri"/>
          <w:b/>
          <w:color w:val="000000" w:themeColor="text1"/>
          <w:sz w:val="24"/>
        </w:rPr>
        <w:t>人工宝石</w:t>
      </w:r>
    </w:p>
    <w:p w:rsidR="007634E6" w:rsidRPr="004C6E86" w:rsidRDefault="007634E6" w:rsidP="007634E6">
      <w:pPr>
        <w:spacing w:line="360" w:lineRule="auto"/>
        <w:ind w:firstLineChars="200" w:firstLine="482"/>
        <w:rPr>
          <w:rFonts w:ascii="宋体" w:eastAsia="宋体" w:hAnsi="宋体" w:cs="宋体"/>
          <w:b/>
          <w:color w:val="000000" w:themeColor="text1"/>
          <w:sz w:val="24"/>
        </w:rPr>
      </w:pPr>
      <w:r w:rsidRPr="00D24D06">
        <w:rPr>
          <w:rFonts w:ascii="宋体" w:eastAsia="宋体" w:hAnsi="宋体" w:cs="宋体"/>
          <w:b/>
          <w:color w:val="C00000"/>
          <w:sz w:val="24"/>
        </w:rPr>
        <w:t>掌握</w:t>
      </w:r>
      <w:r w:rsidRPr="004C6E86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="004C6E86">
        <w:rPr>
          <w:rFonts w:ascii="宋体" w:eastAsia="宋体" w:hAnsi="宋体" w:cs="宋体" w:hint="eastAsia"/>
          <w:color w:val="000000" w:themeColor="text1"/>
          <w:sz w:val="24"/>
        </w:rPr>
        <w:t>人工宝石的基本概念和分类，</w:t>
      </w:r>
      <w:r w:rsidR="004C6E86" w:rsidRPr="004C6E86">
        <w:rPr>
          <w:rFonts w:ascii="宋体" w:eastAsia="宋体" w:hAnsi="宋体" w:cs="宋体"/>
          <w:color w:val="000000" w:themeColor="text1"/>
          <w:sz w:val="24"/>
        </w:rPr>
        <w:t>焰熔法、水热法、助熔剂法</w:t>
      </w:r>
      <w:r w:rsidR="004C6E86" w:rsidRPr="004C6E86">
        <w:rPr>
          <w:rFonts w:ascii="宋体" w:eastAsia="宋体" w:hAnsi="宋体" w:cs="宋体" w:hint="eastAsia"/>
          <w:color w:val="000000" w:themeColor="text1"/>
          <w:sz w:val="24"/>
        </w:rPr>
        <w:t>合成宝石的</w:t>
      </w:r>
      <w:r w:rsidRPr="004C6E86">
        <w:rPr>
          <w:rFonts w:ascii="宋体" w:eastAsia="宋体" w:hAnsi="宋体" w:cs="宋体"/>
          <w:color w:val="000000" w:themeColor="text1"/>
          <w:sz w:val="24"/>
        </w:rPr>
        <w:t>主要鉴别特征。</w:t>
      </w:r>
    </w:p>
    <w:p w:rsidR="00677119" w:rsidRDefault="00D24D06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5</w:t>
      </w:r>
      <w:r w:rsidR="00783AED">
        <w:rPr>
          <w:rFonts w:ascii="Calibri" w:eastAsia="Calibri" w:hAnsi="Calibri" w:cs="Calibri"/>
          <w:b/>
          <w:sz w:val="24"/>
        </w:rPr>
        <w:t>.</w:t>
      </w:r>
      <w:r w:rsidR="00AE4F44">
        <w:rPr>
          <w:rFonts w:ascii="Calibri" w:hAnsi="Calibri" w:cs="Calibri" w:hint="eastAsia"/>
          <w:b/>
          <w:sz w:val="24"/>
        </w:rPr>
        <w:t xml:space="preserve">  </w:t>
      </w:r>
      <w:r w:rsidR="00783AED" w:rsidRPr="00AE4F44">
        <w:rPr>
          <w:rFonts w:ascii="Calibri" w:eastAsia="Calibri" w:hAnsi="Calibri" w:cs="Calibri"/>
          <w:b/>
          <w:sz w:val="24"/>
        </w:rPr>
        <w:t>宝石优化处理</w:t>
      </w:r>
    </w:p>
    <w:p w:rsidR="00677119" w:rsidRPr="00D24D06" w:rsidRDefault="00783AED" w:rsidP="00D24D06">
      <w:pPr>
        <w:spacing w:line="360" w:lineRule="auto"/>
        <w:ind w:firstLineChars="200" w:firstLine="482"/>
        <w:rPr>
          <w:rFonts w:ascii="Calibri" w:hAnsi="Calibri" w:cs="Calibri"/>
          <w:b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 w:rsidR="00AE4F44">
        <w:rPr>
          <w:rFonts w:ascii="Calibri" w:hAnsi="Calibri" w:cs="Calibri" w:hint="eastAsia"/>
          <w:b/>
          <w:color w:val="C00000"/>
          <w:sz w:val="24"/>
        </w:rPr>
        <w:t xml:space="preserve"> </w:t>
      </w:r>
      <w:r w:rsidRPr="00AE4F44">
        <w:rPr>
          <w:rFonts w:ascii="宋体" w:eastAsia="宋体" w:hAnsi="宋体" w:cs="宋体"/>
          <w:sz w:val="24"/>
        </w:rPr>
        <w:t>宝石常见的优化处理方法及鉴别特征。</w:t>
      </w:r>
    </w:p>
    <w:p w:rsidR="00677119" w:rsidRDefault="00D24D06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6</w:t>
      </w:r>
      <w:r w:rsidR="00686BE7">
        <w:rPr>
          <w:rFonts w:ascii="宋体" w:eastAsia="宋体" w:hAnsi="宋体" w:cs="宋体" w:hint="eastAsia"/>
          <w:b/>
          <w:sz w:val="24"/>
        </w:rPr>
        <w:t>.</w:t>
      </w:r>
      <w:r w:rsidR="007634E6">
        <w:rPr>
          <w:rFonts w:ascii="宋体" w:eastAsia="宋体" w:hAnsi="宋体" w:cs="宋体"/>
          <w:b/>
          <w:sz w:val="24"/>
        </w:rPr>
        <w:t>掌握常见</w:t>
      </w:r>
      <w:r w:rsidR="007634E6">
        <w:rPr>
          <w:rFonts w:ascii="宋体" w:eastAsia="宋体" w:hAnsi="宋体" w:cs="宋体" w:hint="eastAsia"/>
          <w:b/>
          <w:sz w:val="24"/>
        </w:rPr>
        <w:t>珠</w:t>
      </w:r>
      <w:r w:rsidR="007634E6">
        <w:rPr>
          <w:rFonts w:ascii="宋体" w:eastAsia="宋体" w:hAnsi="宋体" w:cs="宋体"/>
          <w:b/>
          <w:sz w:val="24"/>
        </w:rPr>
        <w:t>宝玉石英文名称</w:t>
      </w:r>
      <w:r w:rsidR="00783AED">
        <w:rPr>
          <w:rFonts w:ascii="宋体" w:eastAsia="宋体" w:hAnsi="宋体" w:cs="宋体"/>
          <w:b/>
          <w:sz w:val="24"/>
        </w:rPr>
        <w:t>。</w:t>
      </w:r>
    </w:p>
    <w:p w:rsidR="00677119" w:rsidRPr="00D24D06" w:rsidRDefault="00783AED" w:rsidP="00D24D06">
      <w:pPr>
        <w:pStyle w:val="a5"/>
        <w:spacing w:line="360" w:lineRule="auto"/>
        <w:ind w:left="360" w:firstLineChars="0" w:firstLine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77119" w:rsidRPr="00832CEB" w:rsidRDefault="00783AED" w:rsidP="00832CEB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（二）宝石鉴定仪器</w:t>
      </w:r>
    </w:p>
    <w:p w:rsidR="00677119" w:rsidRDefault="00783AED" w:rsidP="00580AD1">
      <w:pPr>
        <w:spacing w:line="360" w:lineRule="auto"/>
        <w:ind w:firstLineChars="200" w:firstLine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FE125A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下列宝石鉴定仪器的</w:t>
      </w:r>
      <w:r w:rsidRPr="008D4BCA">
        <w:rPr>
          <w:rFonts w:ascii="宋体" w:eastAsia="宋体" w:hAnsi="宋体" w:cs="宋体"/>
          <w:sz w:val="24"/>
        </w:rPr>
        <w:t>原理、结构、使用方法及应用。</w:t>
      </w:r>
    </w:p>
    <w:p w:rsidR="00677119" w:rsidRDefault="00783AED" w:rsidP="00580AD1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 w:rsidRPr="00580AD1">
        <w:rPr>
          <w:rFonts w:ascii="Times New Roman" w:eastAsia="Calibri" w:hAnsi="Times New Roman" w:cs="Times New Roman"/>
          <w:sz w:val="24"/>
        </w:rPr>
        <w:t>10</w:t>
      </w:r>
      <w:r>
        <w:rPr>
          <w:rFonts w:ascii="宋体" w:eastAsia="宋体" w:hAnsi="宋体" w:cs="宋体"/>
          <w:sz w:val="24"/>
        </w:rPr>
        <w:t>倍放大镜、宝石显微镜、折射仪、二色镜、滤色镜</w:t>
      </w:r>
      <w:r w:rsidR="007A41D3">
        <w:rPr>
          <w:rFonts w:ascii="Calibri" w:hAnsi="Calibri" w:cs="Calibri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分光镜（棱镜式与光栅式）、偏光</w:t>
      </w:r>
      <w:r w:rsidR="009D553A">
        <w:rPr>
          <w:rFonts w:ascii="宋体" w:eastAsia="宋体" w:hAnsi="宋体" w:cs="宋体" w:hint="eastAsia"/>
          <w:sz w:val="24"/>
        </w:rPr>
        <w:t>镜</w:t>
      </w:r>
      <w:r w:rsidR="009D553A">
        <w:rPr>
          <w:rFonts w:ascii="宋体" w:eastAsia="宋体" w:hAnsi="宋体" w:cs="宋体"/>
          <w:sz w:val="24"/>
        </w:rPr>
        <w:t>、热导仪、紫外荧光灯、天平</w:t>
      </w:r>
      <w:r>
        <w:rPr>
          <w:rFonts w:ascii="宋体" w:eastAsia="宋体" w:hAnsi="宋体" w:cs="宋体"/>
          <w:sz w:val="24"/>
        </w:rPr>
        <w:t>。</w:t>
      </w:r>
    </w:p>
    <w:p w:rsidR="00677119" w:rsidRPr="00D24D06" w:rsidRDefault="00677119" w:rsidP="00567390">
      <w:pPr>
        <w:spacing w:line="360" w:lineRule="auto"/>
        <w:rPr>
          <w:rFonts w:ascii="Calibri" w:eastAsia="Calibri" w:hAnsi="Calibri" w:cs="Calibri"/>
          <w:sz w:val="24"/>
        </w:rPr>
      </w:pPr>
    </w:p>
    <w:p w:rsidR="00677119" w:rsidRDefault="00783AED" w:rsidP="00567390">
      <w:pPr>
        <w:spacing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宋体" w:eastAsia="宋体" w:hAnsi="宋体" w:cs="宋体"/>
          <w:b/>
          <w:sz w:val="24"/>
        </w:rPr>
        <w:t>（三）</w:t>
      </w:r>
      <w:r w:rsidR="00331193">
        <w:rPr>
          <w:rFonts w:ascii="宋体" w:eastAsia="宋体" w:hAnsi="宋体" w:cs="宋体" w:hint="eastAsia"/>
          <w:b/>
          <w:sz w:val="24"/>
        </w:rPr>
        <w:t>珠宝玉石</w:t>
      </w:r>
      <w:r>
        <w:rPr>
          <w:rFonts w:ascii="宋体" w:eastAsia="宋体" w:hAnsi="宋体" w:cs="宋体"/>
          <w:b/>
          <w:sz w:val="24"/>
        </w:rPr>
        <w:t>各论</w:t>
      </w:r>
    </w:p>
    <w:p w:rsidR="002B1020" w:rsidRDefault="00783AED" w:rsidP="00FE125A">
      <w:pPr>
        <w:spacing w:line="360" w:lineRule="auto"/>
        <w:ind w:firstLineChars="200" w:firstLine="482"/>
        <w:rPr>
          <w:rFonts w:ascii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2B1020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="002B1020" w:rsidRPr="002B1020">
        <w:rPr>
          <w:rFonts w:asciiTheme="minorEastAsia" w:hAnsiTheme="minorEastAsia" w:cs="Calibri" w:hint="eastAsia"/>
          <w:sz w:val="24"/>
        </w:rPr>
        <w:t>下列宝石的</w:t>
      </w:r>
      <w:r w:rsidR="00331193">
        <w:rPr>
          <w:rFonts w:asciiTheme="minorEastAsia" w:hAnsiTheme="minorEastAsia" w:cs="Calibri" w:hint="eastAsia"/>
          <w:sz w:val="24"/>
        </w:rPr>
        <w:t>基本</w:t>
      </w:r>
      <w:r w:rsidR="002B1020">
        <w:rPr>
          <w:rFonts w:asciiTheme="minorEastAsia" w:hAnsiTheme="minorEastAsia" w:cs="Calibri" w:hint="eastAsia"/>
          <w:sz w:val="24"/>
        </w:rPr>
        <w:t>特征</w:t>
      </w:r>
      <w:r w:rsidR="00D24D06">
        <w:rPr>
          <w:rFonts w:asciiTheme="minorEastAsia" w:hAnsiTheme="minorEastAsia" w:cs="Calibri" w:hint="eastAsia"/>
          <w:sz w:val="24"/>
        </w:rPr>
        <w:t>和</w:t>
      </w:r>
      <w:r w:rsidR="00331193">
        <w:rPr>
          <w:rFonts w:asciiTheme="minorEastAsia" w:hAnsiTheme="minorEastAsia" w:cs="Calibri" w:hint="eastAsia"/>
          <w:sz w:val="24"/>
        </w:rPr>
        <w:t>鉴别（包括与相似宝石、合成宝石、优化处理宝石以及仿制品的鉴别）。</w:t>
      </w:r>
    </w:p>
    <w:p w:rsidR="00677119" w:rsidRDefault="00783AED" w:rsidP="00FE125A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钻石、</w:t>
      </w:r>
      <w:r w:rsidR="00EF0CEB">
        <w:rPr>
          <w:rFonts w:ascii="宋体" w:eastAsia="宋体" w:hAnsi="宋体" w:cs="宋体" w:hint="eastAsia"/>
          <w:sz w:val="24"/>
        </w:rPr>
        <w:t>刚玉（红宝石、蓝宝石）</w:t>
      </w:r>
      <w:r>
        <w:rPr>
          <w:rFonts w:ascii="宋体" w:eastAsia="宋体" w:hAnsi="宋体" w:cs="宋体"/>
          <w:sz w:val="24"/>
        </w:rPr>
        <w:t>、金绿宝石</w:t>
      </w:r>
      <w:r w:rsidR="00EF0CEB">
        <w:rPr>
          <w:rFonts w:ascii="宋体" w:eastAsia="宋体" w:hAnsi="宋体" w:cs="宋体" w:hint="eastAsia"/>
          <w:sz w:val="24"/>
        </w:rPr>
        <w:t>（变石、猫眼）</w:t>
      </w:r>
      <w:r>
        <w:rPr>
          <w:rFonts w:ascii="宋体" w:eastAsia="宋体" w:hAnsi="宋体" w:cs="宋体"/>
          <w:sz w:val="24"/>
        </w:rPr>
        <w:t>、绿柱石</w:t>
      </w:r>
      <w:r w:rsidR="00EF0CEB">
        <w:rPr>
          <w:rFonts w:ascii="宋体" w:eastAsia="宋体" w:hAnsi="宋体" w:cs="宋体" w:hint="eastAsia"/>
          <w:sz w:val="24"/>
        </w:rPr>
        <w:t>（祖母绿、海蓝宝石）</w:t>
      </w:r>
      <w:r>
        <w:rPr>
          <w:rFonts w:ascii="宋体" w:eastAsia="宋体" w:hAnsi="宋体" w:cs="宋体"/>
          <w:sz w:val="24"/>
        </w:rPr>
        <w:t>、碧玺、尖晶石、锆石、托帕石、橄榄石、石榴石、水晶、长石</w:t>
      </w:r>
      <w:r w:rsidR="00EF0CEB">
        <w:rPr>
          <w:rFonts w:ascii="宋体" w:eastAsia="宋体" w:hAnsi="宋体" w:cs="宋体" w:hint="eastAsia"/>
          <w:sz w:val="24"/>
        </w:rPr>
        <w:t>（月光石、天河石、日光石、拉长石）</w:t>
      </w:r>
      <w:r>
        <w:rPr>
          <w:rFonts w:ascii="宋体" w:eastAsia="宋体" w:hAnsi="宋体" w:cs="宋体"/>
          <w:sz w:val="24"/>
        </w:rPr>
        <w:t>、堇青石、透辉石、锂辉石</w:t>
      </w:r>
      <w:r w:rsidR="00331193">
        <w:rPr>
          <w:rFonts w:ascii="宋体" w:eastAsia="宋体" w:hAnsi="宋体" w:cs="宋体"/>
          <w:sz w:val="24"/>
        </w:rPr>
        <w:t>、磷灰石、坦桑石、蓝晶石、翡翠、软玉、欧泊、蛇纹石玉、独山玉、绿松石、青金石、孔雀石、石英</w:t>
      </w:r>
      <w:r w:rsidR="00EF0CEB">
        <w:rPr>
          <w:rFonts w:ascii="宋体" w:eastAsia="宋体" w:hAnsi="宋体" w:cs="宋体" w:hint="eastAsia"/>
          <w:sz w:val="24"/>
        </w:rPr>
        <w:t>质</w:t>
      </w:r>
      <w:r w:rsidR="00331193">
        <w:rPr>
          <w:rFonts w:ascii="宋体" w:eastAsia="宋体" w:hAnsi="宋体" w:cs="宋体"/>
          <w:sz w:val="24"/>
        </w:rPr>
        <w:t>玉、</w:t>
      </w:r>
      <w:r w:rsidR="00B50956">
        <w:rPr>
          <w:rFonts w:ascii="宋体" w:eastAsia="宋体" w:hAnsi="宋体" w:cs="宋体" w:hint="eastAsia"/>
          <w:sz w:val="24"/>
        </w:rPr>
        <w:t>蔷薇辉石、</w:t>
      </w:r>
      <w:r w:rsidR="007D6808">
        <w:rPr>
          <w:rFonts w:ascii="宋体" w:eastAsia="宋体" w:hAnsi="宋体" w:cs="宋体"/>
          <w:sz w:val="24"/>
        </w:rPr>
        <w:t>萤石</w:t>
      </w:r>
      <w:r w:rsidR="007D6808">
        <w:rPr>
          <w:rFonts w:ascii="宋体" w:eastAsia="宋体" w:hAnsi="宋体" w:cs="宋体" w:hint="eastAsia"/>
          <w:sz w:val="24"/>
        </w:rPr>
        <w:t>、</w:t>
      </w:r>
      <w:r w:rsidR="00331193">
        <w:rPr>
          <w:rFonts w:ascii="宋体" w:eastAsia="宋体" w:hAnsi="宋体" w:cs="宋体"/>
          <w:sz w:val="24"/>
        </w:rPr>
        <w:t>天然玻璃、葡萄石、菱锰矿、查罗石、钠长石玉</w:t>
      </w:r>
      <w:r w:rsidR="00331193">
        <w:rPr>
          <w:rFonts w:ascii="宋体" w:eastAsia="宋体" w:hAnsi="宋体" w:cs="宋体" w:hint="eastAsia"/>
          <w:sz w:val="24"/>
        </w:rPr>
        <w:t>、</w:t>
      </w:r>
      <w:r w:rsidR="00331193">
        <w:rPr>
          <w:rFonts w:ascii="宋体" w:eastAsia="宋体" w:hAnsi="宋体" w:cs="宋体"/>
          <w:sz w:val="24"/>
        </w:rPr>
        <w:t>珍珠、珊瑚、贝壳、琥珀、象牙</w:t>
      </w:r>
      <w:r w:rsidR="00B50956">
        <w:rPr>
          <w:rFonts w:ascii="宋体" w:eastAsia="宋体" w:hAnsi="宋体" w:cs="宋体" w:hint="eastAsia"/>
          <w:sz w:val="24"/>
        </w:rPr>
        <w:t>、玻璃、塑料</w:t>
      </w:r>
      <w:r w:rsidR="00686BE7">
        <w:rPr>
          <w:rFonts w:ascii="宋体" w:eastAsia="宋体" w:hAnsi="宋体" w:cs="宋体" w:hint="eastAsia"/>
          <w:sz w:val="24"/>
        </w:rPr>
        <w:t>、合成立方氧化锆</w:t>
      </w:r>
      <w:r w:rsidR="00331193">
        <w:rPr>
          <w:rFonts w:ascii="宋体" w:eastAsia="宋体" w:hAnsi="宋体" w:cs="宋体" w:hint="eastAsia"/>
          <w:sz w:val="24"/>
        </w:rPr>
        <w:t>。</w:t>
      </w:r>
    </w:p>
    <w:p w:rsidR="00677119" w:rsidRDefault="00677119" w:rsidP="00567390">
      <w:pPr>
        <w:spacing w:line="360" w:lineRule="auto"/>
        <w:ind w:firstLine="420"/>
        <w:rPr>
          <w:rFonts w:ascii="Calibri" w:hAnsi="Calibri" w:cs="Calibri"/>
          <w:sz w:val="24"/>
        </w:rPr>
      </w:pPr>
    </w:p>
    <w:p w:rsidR="00686BE7" w:rsidRDefault="00D24D06" w:rsidP="00686BE7">
      <w:pPr>
        <w:spacing w:line="360" w:lineRule="auto"/>
        <w:jc w:val="center"/>
        <w:rPr>
          <w:rFonts w:ascii="Calibri" w:hAnsi="Calibri" w:cs="Calibri"/>
          <w:sz w:val="24"/>
        </w:rPr>
      </w:pPr>
      <w:r>
        <w:rPr>
          <w:rFonts w:ascii="宋体" w:eastAsia="宋体" w:hAnsi="宋体" w:cs="宋体"/>
          <w:b/>
          <w:sz w:val="24"/>
        </w:rPr>
        <w:t>（</w:t>
      </w:r>
      <w:r>
        <w:rPr>
          <w:rFonts w:ascii="宋体" w:eastAsia="宋体" w:hAnsi="宋体" w:cs="宋体" w:hint="eastAsia"/>
          <w:b/>
          <w:sz w:val="24"/>
        </w:rPr>
        <w:t>四</w:t>
      </w:r>
      <w:r>
        <w:rPr>
          <w:rFonts w:ascii="宋体" w:eastAsia="宋体" w:hAnsi="宋体" w:cs="宋体"/>
          <w:b/>
          <w:sz w:val="24"/>
        </w:rPr>
        <w:t>）</w:t>
      </w:r>
      <w:r>
        <w:rPr>
          <w:rFonts w:ascii="宋体" w:eastAsia="宋体" w:hAnsi="宋体" w:cs="宋体" w:hint="eastAsia"/>
          <w:b/>
          <w:sz w:val="24"/>
        </w:rPr>
        <w:t>珠宝玉石相关国家标准</w:t>
      </w:r>
    </w:p>
    <w:p w:rsidR="00D24D06" w:rsidRDefault="00D24D06" w:rsidP="00D24D06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《珠宝玉石名称》</w:t>
      </w:r>
      <w:r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16552</w:t>
      </w:r>
      <w:r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D24D06" w:rsidRDefault="00D24D06" w:rsidP="00D24D06">
      <w:pPr>
        <w:spacing w:line="360" w:lineRule="auto"/>
        <w:ind w:firstLineChars="400"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《珠宝玉石鉴定》</w:t>
      </w:r>
      <w:r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16553</w:t>
      </w:r>
      <w:r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D24D06" w:rsidRDefault="00D24D06" w:rsidP="00D24D06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《钻石分级》</w:t>
      </w:r>
      <w:r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16554</w:t>
      </w:r>
      <w:r w:rsidRPr="006C3156">
        <w:rPr>
          <w:rFonts w:ascii="Times New Roman" w:eastAsia="宋体" w:hAnsi="宋体" w:cs="Times New Roman"/>
          <w:sz w:val="24"/>
        </w:rPr>
        <w:t>）</w:t>
      </w:r>
      <w:r w:rsidR="008D60E1">
        <w:rPr>
          <w:rFonts w:ascii="宋体" w:eastAsia="宋体" w:hAnsi="宋体" w:cs="宋体" w:hint="eastAsia"/>
          <w:sz w:val="24"/>
        </w:rPr>
        <w:t>。</w:t>
      </w:r>
    </w:p>
    <w:p w:rsidR="00D24D06" w:rsidRPr="00D24D06" w:rsidRDefault="00D24D06" w:rsidP="00567390">
      <w:pPr>
        <w:spacing w:line="360" w:lineRule="auto"/>
        <w:ind w:firstLine="420"/>
        <w:rPr>
          <w:rFonts w:ascii="Calibri" w:hAnsi="Calibri" w:cs="Calibri"/>
          <w:sz w:val="24"/>
        </w:rPr>
      </w:pPr>
    </w:p>
    <w:p w:rsidR="00806BCE" w:rsidRPr="008D4BCA" w:rsidRDefault="00806BCE" w:rsidP="00806BCE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lastRenderedPageBreak/>
        <w:t>笔试考试样题及答案</w:t>
      </w:r>
    </w:p>
    <w:p w:rsidR="00806BCE" w:rsidRPr="00567390" w:rsidRDefault="00806BCE" w:rsidP="00806BCE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一、是非题 （正确的填写“</w:t>
      </w:r>
      <w:r w:rsidRPr="006C3156">
        <w:rPr>
          <w:rFonts w:ascii="Times New Roman" w:eastAsia="宋体" w:hAnsi="Times New Roman" w:cs="Times New Roman"/>
          <w:sz w:val="24"/>
        </w:rPr>
        <w:t>Y</w:t>
      </w:r>
      <w:r w:rsidRPr="00567390">
        <w:rPr>
          <w:rFonts w:ascii="宋体" w:eastAsia="宋体" w:hAnsi="宋体" w:cs="宋体"/>
          <w:sz w:val="24"/>
        </w:rPr>
        <w:t>”，错误的填写“</w:t>
      </w:r>
      <w:r w:rsidRPr="006C3156">
        <w:rPr>
          <w:rFonts w:ascii="Times New Roman" w:eastAsia="宋体" w:hAnsi="Times New Roman" w:cs="Times New Roman"/>
          <w:sz w:val="24"/>
        </w:rPr>
        <w:t>N</w:t>
      </w:r>
      <w:r w:rsidRPr="00567390">
        <w:rPr>
          <w:rFonts w:ascii="宋体" w:eastAsia="宋体" w:hAnsi="宋体" w:cs="宋体"/>
          <w:sz w:val="24"/>
        </w:rPr>
        <w:t>”，每题</w:t>
      </w:r>
      <w:r w:rsidR="0089779B"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分，共</w:t>
      </w:r>
      <w:r w:rsidR="0089779B">
        <w:rPr>
          <w:rFonts w:ascii="Times New Roman" w:eastAsia="宋体" w:hAnsi="Times New Roman" w:cs="Times New Roman"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0</w:t>
      </w:r>
      <w:r w:rsidRPr="00567390">
        <w:rPr>
          <w:rFonts w:ascii="宋体" w:eastAsia="宋体" w:hAnsi="宋体" w:cs="宋体"/>
          <w:sz w:val="24"/>
        </w:rPr>
        <w:t>分）</w:t>
      </w:r>
    </w:p>
    <w:p w:rsidR="00806BCE" w:rsidRPr="00567390" w:rsidRDefault="00806BCE" w:rsidP="00686BE7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</w:t>
      </w:r>
      <w:r>
        <w:rPr>
          <w:sz w:val="24"/>
          <w:szCs w:val="24"/>
        </w:rPr>
        <w:t>用折射仪测试宝石的折射率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待测宝石必须是透明</w:t>
      </w:r>
      <w:r>
        <w:rPr>
          <w:rFonts w:hint="eastAsia"/>
          <w:sz w:val="24"/>
          <w:szCs w:val="24"/>
        </w:rPr>
        <w:t>的，否则很难看清楚折射仪的读数。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 xml:space="preserve"> </w:t>
      </w:r>
      <w:r w:rsidR="00686BE7">
        <w:rPr>
          <w:rFonts w:ascii="宋体" w:eastAsia="宋体" w:hAnsi="宋体" w:cs="宋体" w:hint="eastAsia"/>
          <w:sz w:val="24"/>
        </w:rPr>
        <w:t xml:space="preserve">                                               </w:t>
      </w:r>
      <w:r w:rsidRPr="00567390">
        <w:rPr>
          <w:rFonts w:ascii="宋体" w:eastAsia="宋体" w:hAnsi="宋体" w:cs="宋体"/>
          <w:sz w:val="24"/>
        </w:rPr>
        <w:t>（</w:t>
      </w:r>
      <w:r>
        <w:rPr>
          <w:rFonts w:ascii="宋体" w:eastAsia="宋体" w:hAnsi="宋体" w:cs="宋体" w:hint="eastAsia"/>
          <w:sz w:val="24"/>
        </w:rPr>
        <w:t xml:space="preserve"> </w:t>
      </w:r>
      <w:r w:rsidRPr="006C3156">
        <w:rPr>
          <w:rFonts w:ascii="Times New Roman" w:eastAsia="宋体" w:hAnsi="Times New Roman" w:cs="Times New Roman"/>
          <w:sz w:val="24"/>
        </w:rPr>
        <w:t>N</w:t>
      </w:r>
      <w:r>
        <w:rPr>
          <w:rFonts w:ascii="宋体" w:eastAsia="宋体" w:hAnsi="宋体" w:cs="宋体" w:hint="eastAsia"/>
          <w:sz w:val="24"/>
        </w:rPr>
        <w:t xml:space="preserve"> </w:t>
      </w:r>
      <w:r w:rsidRPr="00567390">
        <w:rPr>
          <w:rFonts w:ascii="宋体" w:eastAsia="宋体" w:hAnsi="宋体" w:cs="宋体"/>
          <w:sz w:val="24"/>
        </w:rPr>
        <w:t>）</w:t>
      </w:r>
      <w:r>
        <w:rPr>
          <w:rFonts w:ascii="宋体" w:eastAsia="宋体" w:hAnsi="宋体" w:cs="宋体" w:hint="eastAsia"/>
          <w:sz w:val="24"/>
        </w:rPr>
        <w:t xml:space="preserve">                 </w:t>
      </w:r>
    </w:p>
    <w:p w:rsidR="00806BCE" w:rsidRPr="00567390" w:rsidRDefault="00806BCE" w:rsidP="00806BCE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二、单项选择题（每题</w:t>
      </w:r>
      <w:r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分，共</w:t>
      </w:r>
      <w:r w:rsidR="0089779B">
        <w:rPr>
          <w:rFonts w:ascii="Times New Roman" w:eastAsia="宋体" w:hAnsi="Times New Roman" w:cs="Times New Roman"/>
          <w:sz w:val="24"/>
        </w:rPr>
        <w:t>3</w:t>
      </w:r>
      <w:r w:rsidR="00FE6A47">
        <w:rPr>
          <w:rFonts w:ascii="Times New Roman" w:eastAsia="宋体" w:hAnsi="Times New Roman" w:cs="Times New Roman"/>
          <w:sz w:val="24"/>
        </w:rPr>
        <w:t>0</w:t>
      </w:r>
      <w:r w:rsidRPr="00567390">
        <w:rPr>
          <w:rFonts w:ascii="宋体" w:eastAsia="宋体" w:hAnsi="宋体" w:cs="宋体"/>
          <w:sz w:val="24"/>
        </w:rPr>
        <w:t>分）</w:t>
      </w:r>
    </w:p>
    <w:p w:rsidR="00806BCE" w:rsidRPr="004C6E86" w:rsidRDefault="00806BCE" w:rsidP="00806BCE">
      <w:pPr>
        <w:spacing w:line="380" w:lineRule="exact"/>
        <w:rPr>
          <w:color w:val="000000"/>
          <w:sz w:val="24"/>
          <w:szCs w:val="24"/>
        </w:rPr>
      </w:pPr>
      <w:r w:rsidRPr="00567390">
        <w:rPr>
          <w:rFonts w:ascii="宋体" w:eastAsia="宋体" w:hAnsi="宋体" w:cs="宋体"/>
          <w:sz w:val="24"/>
        </w:rPr>
        <w:t>例：</w:t>
      </w:r>
      <w:r w:rsidRPr="004C6E86">
        <w:rPr>
          <w:rFonts w:hint="eastAsia"/>
          <w:sz w:val="24"/>
          <w:szCs w:val="24"/>
        </w:rPr>
        <w:t>表面人工生长了与原材料成分、结构基本相同薄层的珠宝玉石也属于合成宝石，又称为</w:t>
      </w:r>
      <w:r w:rsidR="008D60E1">
        <w:rPr>
          <w:rFonts w:hint="eastAsia"/>
          <w:sz w:val="24"/>
          <w:szCs w:val="24"/>
        </w:rPr>
        <w:t>：</w:t>
      </w:r>
      <w:r w:rsidR="00686BE7" w:rsidRPr="00686BE7">
        <w:rPr>
          <w:rFonts w:hint="eastAsia"/>
          <w:sz w:val="24"/>
          <w:szCs w:val="24"/>
        </w:rPr>
        <w:t xml:space="preserve"> </w:t>
      </w:r>
      <w:r w:rsidR="00686BE7">
        <w:rPr>
          <w:rFonts w:hint="eastAsia"/>
          <w:sz w:val="24"/>
          <w:szCs w:val="24"/>
        </w:rPr>
        <w:t xml:space="preserve">                                                                                              </w:t>
      </w:r>
      <w:r w:rsidR="00686BE7" w:rsidRPr="00686BE7">
        <w:rPr>
          <w:rFonts w:hint="eastAsia"/>
          <w:sz w:val="24"/>
          <w:szCs w:val="24"/>
        </w:rPr>
        <w:t xml:space="preserve"> </w:t>
      </w:r>
      <w:r w:rsidR="008D60E1">
        <w:rPr>
          <w:rFonts w:hint="eastAsia"/>
          <w:sz w:val="24"/>
          <w:szCs w:val="24"/>
        </w:rPr>
        <w:t xml:space="preserve">        </w:t>
      </w:r>
      <w:r w:rsidR="00686BE7" w:rsidRPr="00686BE7">
        <w:rPr>
          <w:rFonts w:hint="eastAsia"/>
          <w:sz w:val="24"/>
          <w:szCs w:val="24"/>
        </w:rPr>
        <w:t>（</w:t>
      </w:r>
      <w:r w:rsidR="00686BE7" w:rsidRPr="00686BE7">
        <w:rPr>
          <w:rFonts w:hint="eastAsia"/>
          <w:sz w:val="24"/>
          <w:szCs w:val="24"/>
        </w:rPr>
        <w:t xml:space="preserve">  c  </w:t>
      </w:r>
      <w:r w:rsidR="00686BE7" w:rsidRPr="00686BE7">
        <w:rPr>
          <w:rFonts w:hint="eastAsia"/>
          <w:sz w:val="24"/>
          <w:szCs w:val="24"/>
        </w:rPr>
        <w:t>）</w:t>
      </w:r>
    </w:p>
    <w:p w:rsidR="00806BCE" w:rsidRDefault="00806BCE" w:rsidP="00686BE7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4C6E86">
        <w:rPr>
          <w:rFonts w:hint="eastAsia"/>
          <w:color w:val="000000"/>
          <w:sz w:val="24"/>
          <w:szCs w:val="24"/>
        </w:rPr>
        <w:t xml:space="preserve">a. </w:t>
      </w:r>
      <w:r w:rsidRPr="004C6E86">
        <w:rPr>
          <w:rFonts w:hint="eastAsia"/>
          <w:color w:val="000000"/>
          <w:sz w:val="24"/>
          <w:szCs w:val="24"/>
        </w:rPr>
        <w:t>拼合宝石</w:t>
      </w:r>
      <w:r>
        <w:rPr>
          <w:rFonts w:hint="eastAsia"/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</w:t>
      </w:r>
      <w:r w:rsidRPr="004C6E86">
        <w:rPr>
          <w:rFonts w:hint="eastAsia"/>
          <w:color w:val="000000"/>
          <w:sz w:val="24"/>
          <w:szCs w:val="24"/>
        </w:rPr>
        <w:t xml:space="preserve">b. </w:t>
      </w:r>
      <w:r w:rsidRPr="004C6E86">
        <w:rPr>
          <w:rFonts w:hint="eastAsia"/>
          <w:color w:val="000000"/>
          <w:sz w:val="24"/>
          <w:szCs w:val="24"/>
        </w:rPr>
        <w:t>再造宝石</w:t>
      </w:r>
      <w:r w:rsidRPr="004C6E86">
        <w:rPr>
          <w:rFonts w:hint="eastAsia"/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 xml:space="preserve">  </w:t>
      </w:r>
      <w:r w:rsidRPr="004C6E86">
        <w:rPr>
          <w:rFonts w:hint="eastAsia"/>
          <w:color w:val="000000"/>
          <w:sz w:val="24"/>
          <w:szCs w:val="24"/>
        </w:rPr>
        <w:t xml:space="preserve"> c. </w:t>
      </w:r>
      <w:r w:rsidRPr="004C6E86">
        <w:rPr>
          <w:rFonts w:hint="eastAsia"/>
          <w:color w:val="000000"/>
          <w:sz w:val="24"/>
          <w:szCs w:val="24"/>
        </w:rPr>
        <w:t>再生宝石</w:t>
      </w:r>
      <w:r w:rsidRPr="004C6E86"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/>
          <w:sz w:val="24"/>
          <w:szCs w:val="24"/>
        </w:rPr>
        <w:t xml:space="preserve">     </w:t>
      </w:r>
    </w:p>
    <w:p w:rsidR="00806BCE" w:rsidRPr="00567390" w:rsidRDefault="00806BCE" w:rsidP="00806BCE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三、多项选择题 （可有几项答案是对的，每题每选对一项答案得</w:t>
      </w:r>
      <w:r w:rsidRPr="006C3156"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分，每选错一项超过正确答案数的答案时则要倒扣</w:t>
      </w:r>
      <w:r w:rsidRPr="006C3156"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分。例如：某一题只有两项答案是对的，可以选两项、不论对错均不倒扣分，超过两项则要倒扣分。共</w:t>
      </w:r>
      <w:r w:rsidRPr="006C3156">
        <w:rPr>
          <w:rFonts w:ascii="Times New Roman" w:eastAsia="宋体" w:hAnsi="Times New Roman" w:cs="Times New Roman"/>
          <w:sz w:val="24"/>
        </w:rPr>
        <w:t>20</w:t>
      </w:r>
      <w:r w:rsidRPr="00567390">
        <w:rPr>
          <w:rFonts w:ascii="宋体" w:eastAsia="宋体" w:hAnsi="宋体" w:cs="宋体"/>
          <w:sz w:val="24"/>
        </w:rPr>
        <w:t>分）</w:t>
      </w:r>
    </w:p>
    <w:p w:rsidR="00806BCE" w:rsidRDefault="00806BCE" w:rsidP="00686BE7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</w:t>
      </w:r>
      <w:r>
        <w:rPr>
          <w:rFonts w:ascii="宋体" w:eastAsia="宋体" w:hAnsi="宋体" w:cs="宋体" w:hint="eastAsia"/>
          <w:sz w:val="24"/>
        </w:rPr>
        <w:t>下列</w:t>
      </w:r>
      <w:r w:rsidR="0089779B">
        <w:rPr>
          <w:rFonts w:ascii="宋体" w:eastAsia="宋体" w:hAnsi="宋体" w:cs="宋体" w:hint="eastAsia"/>
          <w:sz w:val="24"/>
        </w:rPr>
        <w:t>具有多色性的宝石</w:t>
      </w:r>
      <w:r>
        <w:rPr>
          <w:rFonts w:ascii="宋体" w:eastAsia="宋体" w:hAnsi="宋体" w:cs="宋体" w:hint="eastAsia"/>
          <w:sz w:val="24"/>
        </w:rPr>
        <w:t>有</w:t>
      </w:r>
      <w:r w:rsidR="008D60E1">
        <w:rPr>
          <w:rFonts w:ascii="宋体" w:eastAsia="宋体" w:hAnsi="宋体" w:cs="宋体" w:hint="eastAsia"/>
          <w:sz w:val="24"/>
        </w:rPr>
        <w:t>：</w:t>
      </w:r>
      <w:r w:rsidR="00686BE7">
        <w:rPr>
          <w:rFonts w:ascii="宋体" w:eastAsia="宋体" w:hAnsi="宋体" w:cs="宋体" w:hint="eastAsia"/>
          <w:sz w:val="24"/>
        </w:rPr>
        <w:t xml:space="preserve">                                </w:t>
      </w:r>
      <w:r>
        <w:rPr>
          <w:rFonts w:ascii="宋体" w:eastAsia="宋体" w:hAnsi="宋体" w:cs="宋体" w:hint="eastAsia"/>
          <w:sz w:val="24"/>
        </w:rPr>
        <w:t>（</w:t>
      </w:r>
      <w:r w:rsidR="00686BE7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a</w:t>
      </w:r>
      <w:r>
        <w:rPr>
          <w:rFonts w:ascii="宋体" w:eastAsia="宋体" w:hAnsi="宋体" w:cs="宋体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b</w:t>
      </w:r>
      <w:r w:rsidR="008D60E1"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）</w:t>
      </w:r>
    </w:p>
    <w:p w:rsidR="00806BCE" w:rsidRPr="00101E8C" w:rsidRDefault="00806BCE" w:rsidP="0089779B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a</w:t>
      </w:r>
      <w:r w:rsidRPr="00567390">
        <w:rPr>
          <w:rFonts w:ascii="宋体" w:eastAsia="宋体" w:hAnsi="宋体" w:cs="宋体"/>
          <w:sz w:val="24"/>
        </w:rPr>
        <w:t>．</w:t>
      </w:r>
      <w:r w:rsidR="0089779B">
        <w:rPr>
          <w:rFonts w:ascii="宋体" w:eastAsia="宋体" w:hAnsi="宋体" w:cs="宋体" w:hint="eastAsia"/>
          <w:sz w:val="24"/>
        </w:rPr>
        <w:t>红宝石</w:t>
      </w:r>
      <w:r>
        <w:rPr>
          <w:rFonts w:ascii="宋体" w:eastAsia="宋体" w:hAnsi="宋体" w:cs="宋体" w:hint="eastAsia"/>
          <w:sz w:val="24"/>
        </w:rPr>
        <w:t xml:space="preserve">； </w:t>
      </w:r>
      <w:r>
        <w:rPr>
          <w:rFonts w:ascii="宋体" w:eastAsia="宋体" w:hAnsi="宋体" w:cs="宋体"/>
          <w:sz w:val="24"/>
        </w:rPr>
        <w:t>b</w:t>
      </w:r>
      <w:r w:rsidRPr="00567390">
        <w:rPr>
          <w:rFonts w:ascii="宋体" w:eastAsia="宋体" w:hAnsi="宋体" w:cs="宋体"/>
          <w:sz w:val="24"/>
        </w:rPr>
        <w:t>．</w:t>
      </w:r>
      <w:r w:rsidR="0089779B">
        <w:rPr>
          <w:rFonts w:ascii="宋体" w:eastAsia="宋体" w:hAnsi="宋体" w:cs="宋体" w:hint="eastAsia"/>
          <w:sz w:val="24"/>
        </w:rPr>
        <w:t>红色碧玺</w:t>
      </w:r>
      <w:r>
        <w:rPr>
          <w:rFonts w:ascii="宋体" w:eastAsia="宋体" w:hAnsi="宋体" w:cs="宋体" w:hint="eastAsia"/>
          <w:sz w:val="24"/>
        </w:rPr>
        <w:t xml:space="preserve">； </w:t>
      </w:r>
      <w:r>
        <w:rPr>
          <w:rFonts w:ascii="宋体" w:eastAsia="宋体" w:hAnsi="宋体" w:cs="宋体"/>
          <w:sz w:val="24"/>
        </w:rPr>
        <w:t>c</w:t>
      </w:r>
      <w:r w:rsidRPr="00567390">
        <w:rPr>
          <w:rFonts w:ascii="宋体" w:eastAsia="宋体" w:hAnsi="宋体" w:cs="宋体"/>
          <w:sz w:val="24"/>
        </w:rPr>
        <w:t>．</w:t>
      </w:r>
      <w:r w:rsidR="0089779B">
        <w:rPr>
          <w:rFonts w:ascii="宋体" w:eastAsia="宋体" w:hAnsi="宋体" w:cs="宋体" w:hint="eastAsia"/>
          <w:sz w:val="24"/>
        </w:rPr>
        <w:t>红色尖晶石</w:t>
      </w:r>
      <w:r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/>
          <w:sz w:val="24"/>
        </w:rPr>
        <w:t>d</w:t>
      </w:r>
      <w:r w:rsidRPr="00567390">
        <w:rPr>
          <w:rFonts w:ascii="宋体" w:eastAsia="宋体" w:hAnsi="宋体" w:cs="宋体"/>
          <w:sz w:val="24"/>
        </w:rPr>
        <w:t>．</w:t>
      </w:r>
      <w:r w:rsidR="0089779B">
        <w:rPr>
          <w:rFonts w:ascii="宋体" w:eastAsia="宋体" w:hAnsi="宋体" w:cs="宋体" w:hint="eastAsia"/>
          <w:sz w:val="24"/>
        </w:rPr>
        <w:t>红色石榴石</w:t>
      </w:r>
      <w:r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/>
          <w:sz w:val="24"/>
        </w:rPr>
        <w:t xml:space="preserve"> e</w:t>
      </w:r>
      <w:r w:rsidRPr="00567390">
        <w:rPr>
          <w:rFonts w:ascii="宋体" w:eastAsia="宋体" w:hAnsi="宋体" w:cs="宋体"/>
          <w:sz w:val="24"/>
        </w:rPr>
        <w:t>．</w:t>
      </w:r>
      <w:r w:rsidR="0089779B">
        <w:rPr>
          <w:rFonts w:ascii="宋体" w:eastAsia="宋体" w:hAnsi="宋体" w:cs="宋体" w:hint="eastAsia"/>
          <w:sz w:val="24"/>
        </w:rPr>
        <w:t>红色</w:t>
      </w:r>
      <w:r>
        <w:rPr>
          <w:rFonts w:ascii="宋体" w:eastAsia="宋体" w:hAnsi="宋体" w:cs="宋体" w:hint="eastAsia"/>
          <w:sz w:val="24"/>
        </w:rPr>
        <w:t>玻璃</w:t>
      </w:r>
    </w:p>
    <w:p w:rsidR="00806BCE" w:rsidRPr="00567390" w:rsidRDefault="00806BCE" w:rsidP="00806BCE">
      <w:pPr>
        <w:spacing w:line="360" w:lineRule="auto"/>
        <w:ind w:left="600" w:hanging="600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四、</w:t>
      </w:r>
      <w:r w:rsidRPr="00567390">
        <w:rPr>
          <w:rFonts w:ascii="宋体" w:eastAsia="宋体" w:hAnsi="宋体" w:cs="宋体"/>
          <w:sz w:val="24"/>
        </w:rPr>
        <w:tab/>
        <w:t>填空题 （</w:t>
      </w:r>
      <w:r>
        <w:rPr>
          <w:rFonts w:ascii="宋体" w:eastAsia="宋体" w:hAnsi="宋体" w:cs="宋体" w:hint="eastAsia"/>
          <w:sz w:val="24"/>
        </w:rPr>
        <w:t>每空</w:t>
      </w:r>
      <w:r w:rsidR="0089779B">
        <w:rPr>
          <w:rFonts w:ascii="Times New Roman" w:eastAsia="宋体" w:hAnsi="Times New Roman" w:cs="Times New Roman"/>
          <w:sz w:val="24"/>
        </w:rPr>
        <w:t>0.5</w:t>
      </w:r>
      <w:r w:rsidRPr="00567390">
        <w:rPr>
          <w:rFonts w:ascii="宋体" w:eastAsia="宋体" w:hAnsi="宋体" w:cs="宋体"/>
          <w:sz w:val="24"/>
        </w:rPr>
        <w:t>分，共</w:t>
      </w:r>
      <w:r w:rsidR="00FE6A47">
        <w:rPr>
          <w:rFonts w:ascii="Times New Roman" w:eastAsia="宋体" w:hAnsi="Times New Roman" w:cs="Times New Roman"/>
          <w:sz w:val="24"/>
        </w:rPr>
        <w:t>20</w:t>
      </w:r>
      <w:r w:rsidRPr="00567390">
        <w:rPr>
          <w:rFonts w:ascii="宋体" w:eastAsia="宋体" w:hAnsi="宋体" w:cs="宋体"/>
          <w:sz w:val="24"/>
        </w:rPr>
        <w:t>分）</w:t>
      </w:r>
    </w:p>
    <w:p w:rsidR="00806BCE" w:rsidRDefault="00806BCE" w:rsidP="00806BCE">
      <w:pPr>
        <w:tabs>
          <w:tab w:val="left" w:pos="426"/>
        </w:tabs>
        <w:spacing w:line="360" w:lineRule="auto"/>
        <w:rPr>
          <w:rFonts w:ascii="宋体" w:eastAsia="宋体" w:hAnsi="宋体" w:cs="宋体"/>
          <w:sz w:val="24"/>
          <w:u w:val="single"/>
        </w:rPr>
      </w:pPr>
      <w:r w:rsidRPr="00567390">
        <w:rPr>
          <w:rFonts w:ascii="宋体" w:eastAsia="宋体" w:hAnsi="宋体" w:cs="宋体"/>
          <w:sz w:val="24"/>
        </w:rPr>
        <w:t>例：</w:t>
      </w:r>
      <w:r>
        <w:rPr>
          <w:rFonts w:ascii="宋体" w:eastAsia="宋体" w:hAnsi="宋体" w:cs="宋体" w:hint="eastAsia"/>
          <w:sz w:val="24"/>
        </w:rPr>
        <w:t>天然</w:t>
      </w:r>
      <w:r w:rsidR="0089779B">
        <w:rPr>
          <w:rFonts w:ascii="宋体" w:eastAsia="宋体" w:hAnsi="宋体" w:cs="宋体" w:hint="eastAsia"/>
          <w:sz w:val="24"/>
        </w:rPr>
        <w:t>珠宝玉石是传统观念上所指的或狭义概念下的宝石，是指自然界产出的，具有</w:t>
      </w:r>
      <w:r w:rsidR="0089779B" w:rsidRPr="0089779B">
        <w:rPr>
          <w:rFonts w:ascii="宋体" w:eastAsia="宋体" w:hAnsi="宋体" w:cs="宋体" w:hint="eastAsia"/>
          <w:sz w:val="24"/>
          <w:u w:val="single"/>
        </w:rPr>
        <w:t xml:space="preserve"> </w:t>
      </w:r>
      <w:r w:rsidR="0089779B">
        <w:rPr>
          <w:rFonts w:ascii="宋体" w:eastAsia="宋体" w:hAnsi="宋体" w:cs="宋体"/>
          <w:sz w:val="24"/>
          <w:u w:val="single"/>
        </w:rPr>
        <w:t xml:space="preserve"> </w:t>
      </w:r>
      <w:r w:rsidR="0089779B">
        <w:rPr>
          <w:rFonts w:ascii="宋体" w:eastAsia="宋体" w:hAnsi="宋体" w:cs="宋体" w:hint="eastAsia"/>
          <w:sz w:val="24"/>
          <w:u w:val="single"/>
        </w:rPr>
        <w:t xml:space="preserve">美丽 </w:t>
      </w:r>
      <w:r w:rsidR="0089779B" w:rsidRPr="0089779B">
        <w:rPr>
          <w:rFonts w:ascii="宋体" w:eastAsia="宋体" w:hAnsi="宋体" w:cs="宋体"/>
          <w:sz w:val="24"/>
          <w:u w:val="single"/>
        </w:rPr>
        <w:t xml:space="preserve"> </w:t>
      </w:r>
      <w:r w:rsidR="0089779B">
        <w:rPr>
          <w:rFonts w:ascii="宋体" w:eastAsia="宋体" w:hAnsi="宋体" w:cs="宋体" w:hint="eastAsia"/>
          <w:sz w:val="24"/>
        </w:rPr>
        <w:t>、</w:t>
      </w:r>
      <w:r w:rsidR="0089779B" w:rsidRPr="0089779B">
        <w:rPr>
          <w:rFonts w:ascii="宋体" w:eastAsia="宋体" w:hAnsi="宋体" w:cs="宋体" w:hint="eastAsia"/>
          <w:sz w:val="24"/>
          <w:u w:val="single"/>
        </w:rPr>
        <w:t xml:space="preserve"> </w:t>
      </w:r>
      <w:r w:rsidR="0089779B">
        <w:rPr>
          <w:rFonts w:ascii="宋体" w:eastAsia="宋体" w:hAnsi="宋体" w:cs="宋体"/>
          <w:sz w:val="24"/>
          <w:u w:val="single"/>
        </w:rPr>
        <w:t xml:space="preserve"> </w:t>
      </w:r>
      <w:r w:rsidR="0089779B">
        <w:rPr>
          <w:rFonts w:ascii="宋体" w:eastAsia="宋体" w:hAnsi="宋体" w:cs="宋体" w:hint="eastAsia"/>
          <w:sz w:val="24"/>
          <w:u w:val="single"/>
        </w:rPr>
        <w:t>耐久</w:t>
      </w:r>
      <w:r w:rsidR="0089779B" w:rsidRPr="0089779B">
        <w:rPr>
          <w:rFonts w:ascii="宋体" w:eastAsia="宋体" w:hAnsi="宋体" w:cs="宋体"/>
          <w:sz w:val="24"/>
          <w:u w:val="single"/>
        </w:rPr>
        <w:t xml:space="preserve"> </w:t>
      </w:r>
      <w:r w:rsidR="0089779B">
        <w:rPr>
          <w:rFonts w:ascii="宋体" w:eastAsia="宋体" w:hAnsi="宋体" w:cs="宋体" w:hint="eastAsia"/>
          <w:sz w:val="24"/>
        </w:rPr>
        <w:t>、</w:t>
      </w:r>
      <w:r w:rsidR="0089779B" w:rsidRPr="0089779B">
        <w:rPr>
          <w:rFonts w:ascii="宋体" w:eastAsia="宋体" w:hAnsi="宋体" w:cs="宋体" w:hint="eastAsia"/>
          <w:sz w:val="24"/>
          <w:u w:val="single"/>
        </w:rPr>
        <w:t xml:space="preserve"> </w:t>
      </w:r>
      <w:r w:rsidR="0089779B">
        <w:rPr>
          <w:rFonts w:ascii="宋体" w:eastAsia="宋体" w:hAnsi="宋体" w:cs="宋体"/>
          <w:sz w:val="24"/>
          <w:u w:val="single"/>
        </w:rPr>
        <w:t xml:space="preserve"> </w:t>
      </w:r>
      <w:r w:rsidR="0089779B">
        <w:rPr>
          <w:rFonts w:ascii="宋体" w:eastAsia="宋体" w:hAnsi="宋体" w:cs="宋体" w:hint="eastAsia"/>
          <w:sz w:val="24"/>
          <w:u w:val="single"/>
        </w:rPr>
        <w:t>稀少</w:t>
      </w:r>
      <w:r w:rsidR="0089779B" w:rsidRPr="0089779B">
        <w:rPr>
          <w:rFonts w:ascii="宋体" w:eastAsia="宋体" w:hAnsi="宋体" w:cs="宋体"/>
          <w:sz w:val="24"/>
          <w:u w:val="single"/>
        </w:rPr>
        <w:t xml:space="preserve"> </w:t>
      </w:r>
      <w:r w:rsidR="0089779B" w:rsidRPr="0089779B">
        <w:rPr>
          <w:rFonts w:ascii="宋体" w:eastAsia="宋体" w:hAnsi="宋体" w:cs="宋体" w:hint="eastAsia"/>
          <w:sz w:val="24"/>
        </w:rPr>
        <w:t>性</w:t>
      </w:r>
      <w:r w:rsidR="0089779B">
        <w:rPr>
          <w:rFonts w:ascii="宋体" w:eastAsia="宋体" w:hAnsi="宋体" w:cs="宋体" w:hint="eastAsia"/>
          <w:sz w:val="24"/>
        </w:rPr>
        <w:t>并可加工成</w:t>
      </w:r>
      <w:r w:rsidR="00C11633">
        <w:rPr>
          <w:rFonts w:ascii="宋体" w:eastAsia="宋体" w:hAnsi="宋体" w:cs="宋体" w:hint="eastAsia"/>
          <w:sz w:val="24"/>
        </w:rPr>
        <w:t>首饰和工艺品的矿物、岩石和有机材料，包括天然宝石、天然玉石和天然有机宝石。</w:t>
      </w:r>
      <w:r>
        <w:rPr>
          <w:rFonts w:ascii="宋体" w:eastAsia="宋体" w:hAnsi="宋体" w:cs="宋体"/>
          <w:sz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u w:val="single"/>
        </w:rPr>
        <w:t xml:space="preserve">  </w:t>
      </w:r>
    </w:p>
    <w:p w:rsidR="00597121" w:rsidRPr="00806BCE" w:rsidRDefault="00597121" w:rsidP="00806BCE">
      <w:pPr>
        <w:spacing w:line="360" w:lineRule="auto"/>
        <w:rPr>
          <w:rFonts w:ascii="Calibri" w:hAnsi="Calibri" w:cs="Calibri"/>
          <w:sz w:val="24"/>
          <w:szCs w:val="24"/>
        </w:rPr>
      </w:pPr>
    </w:p>
    <w:sectPr w:rsidR="00597121" w:rsidRPr="00806BCE" w:rsidSect="00906A4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CE" w:rsidRDefault="000B4ACE" w:rsidP="002E6D4E">
      <w:r>
        <w:separator/>
      </w:r>
    </w:p>
  </w:endnote>
  <w:endnote w:type="continuationSeparator" w:id="0">
    <w:p w:rsidR="000B4ACE" w:rsidRDefault="000B4ACE" w:rsidP="002E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236"/>
      <w:docPartObj>
        <w:docPartGallery w:val="Page Numbers (Bottom of Page)"/>
        <w:docPartUnique/>
      </w:docPartObj>
    </w:sdtPr>
    <w:sdtEndPr/>
    <w:sdtContent>
      <w:p w:rsidR="006F1F73" w:rsidRDefault="0050124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0E1" w:rsidRPr="008D60E1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6F1F73" w:rsidRDefault="006F1F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CE" w:rsidRDefault="000B4ACE" w:rsidP="002E6D4E">
      <w:r>
        <w:separator/>
      </w:r>
    </w:p>
  </w:footnote>
  <w:footnote w:type="continuationSeparator" w:id="0">
    <w:p w:rsidR="000B4ACE" w:rsidRDefault="000B4ACE" w:rsidP="002E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47F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B69347C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B773E5D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1135171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2871E19"/>
    <w:multiLevelType w:val="multilevel"/>
    <w:tmpl w:val="9DE29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6C247E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92160AB"/>
    <w:multiLevelType w:val="hybridMultilevel"/>
    <w:tmpl w:val="0186C2C8"/>
    <w:lvl w:ilvl="0" w:tplc="9E2C80F0">
      <w:start w:val="1"/>
      <w:numFmt w:val="japaneseCounting"/>
      <w:lvlText w:val="（%1）"/>
      <w:lvlJc w:val="left"/>
      <w:pPr>
        <w:ind w:left="765" w:hanging="765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D44121C"/>
    <w:multiLevelType w:val="multilevel"/>
    <w:tmpl w:val="FE2ED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9150C"/>
    <w:multiLevelType w:val="hybridMultilevel"/>
    <w:tmpl w:val="612C35D2"/>
    <w:lvl w:ilvl="0" w:tplc="0902CEE4">
      <w:start w:val="1"/>
      <w:numFmt w:val="decimal"/>
      <w:lvlText w:val="%1."/>
      <w:lvlJc w:val="left"/>
      <w:pPr>
        <w:ind w:left="360" w:hanging="360"/>
      </w:pPr>
      <w:rPr>
        <w:rFonts w:ascii="Times New Roman" w:eastAsia="等线" w:hAnsi="Times New Roman" w:cs="Times New Roman" w:hint="default"/>
        <w:color w:val="000000"/>
        <w:sz w:val="24"/>
      </w:rPr>
    </w:lvl>
    <w:lvl w:ilvl="1" w:tplc="6FE29020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D0021C"/>
    <w:multiLevelType w:val="hybridMultilevel"/>
    <w:tmpl w:val="F2FC4F16"/>
    <w:lvl w:ilvl="0" w:tplc="7D0EF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341C05"/>
    <w:multiLevelType w:val="hybridMultilevel"/>
    <w:tmpl w:val="02CA5F12"/>
    <w:lvl w:ilvl="0" w:tplc="B184B9B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744A0ECF"/>
    <w:multiLevelType w:val="hybridMultilevel"/>
    <w:tmpl w:val="0B6A3F08"/>
    <w:lvl w:ilvl="0" w:tplc="A5623EA4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Calibr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19"/>
    <w:rsid w:val="0004562C"/>
    <w:rsid w:val="00045E41"/>
    <w:rsid w:val="000B4ACE"/>
    <w:rsid w:val="000E711B"/>
    <w:rsid w:val="00137631"/>
    <w:rsid w:val="001443D8"/>
    <w:rsid w:val="0014535B"/>
    <w:rsid w:val="00181A72"/>
    <w:rsid w:val="001B134B"/>
    <w:rsid w:val="00223610"/>
    <w:rsid w:val="00233081"/>
    <w:rsid w:val="002B1020"/>
    <w:rsid w:val="002E089B"/>
    <w:rsid w:val="002E6D4E"/>
    <w:rsid w:val="00331193"/>
    <w:rsid w:val="003317C9"/>
    <w:rsid w:val="003A04F7"/>
    <w:rsid w:val="0046784E"/>
    <w:rsid w:val="004842B1"/>
    <w:rsid w:val="004C6E86"/>
    <w:rsid w:val="004F7A5A"/>
    <w:rsid w:val="0050124D"/>
    <w:rsid w:val="00513E69"/>
    <w:rsid w:val="00545EC6"/>
    <w:rsid w:val="00567390"/>
    <w:rsid w:val="00580AD1"/>
    <w:rsid w:val="00597121"/>
    <w:rsid w:val="005C4D74"/>
    <w:rsid w:val="006078AC"/>
    <w:rsid w:val="00632647"/>
    <w:rsid w:val="006606F6"/>
    <w:rsid w:val="00677119"/>
    <w:rsid w:val="00686BE7"/>
    <w:rsid w:val="006919E0"/>
    <w:rsid w:val="006C3156"/>
    <w:rsid w:val="006E2E82"/>
    <w:rsid w:val="006E3EC2"/>
    <w:rsid w:val="006E4A25"/>
    <w:rsid w:val="006F1F73"/>
    <w:rsid w:val="00704A88"/>
    <w:rsid w:val="00711431"/>
    <w:rsid w:val="007231DD"/>
    <w:rsid w:val="00727C1C"/>
    <w:rsid w:val="0075253A"/>
    <w:rsid w:val="007634E6"/>
    <w:rsid w:val="00783AED"/>
    <w:rsid w:val="007A41D3"/>
    <w:rsid w:val="007A5854"/>
    <w:rsid w:val="007D6808"/>
    <w:rsid w:val="007D6C1C"/>
    <w:rsid w:val="007E4C7D"/>
    <w:rsid w:val="00800582"/>
    <w:rsid w:val="00806BCE"/>
    <w:rsid w:val="00821BE9"/>
    <w:rsid w:val="00832CEB"/>
    <w:rsid w:val="00844339"/>
    <w:rsid w:val="00887FF9"/>
    <w:rsid w:val="0089779B"/>
    <w:rsid w:val="008D4BCA"/>
    <w:rsid w:val="008D60E1"/>
    <w:rsid w:val="00906A4E"/>
    <w:rsid w:val="009106F1"/>
    <w:rsid w:val="009D553A"/>
    <w:rsid w:val="00A0074E"/>
    <w:rsid w:val="00A107D8"/>
    <w:rsid w:val="00A53F45"/>
    <w:rsid w:val="00A639D1"/>
    <w:rsid w:val="00AA38CD"/>
    <w:rsid w:val="00AD3F52"/>
    <w:rsid w:val="00AE4F44"/>
    <w:rsid w:val="00B021D5"/>
    <w:rsid w:val="00B032E3"/>
    <w:rsid w:val="00B170D5"/>
    <w:rsid w:val="00B50956"/>
    <w:rsid w:val="00B62A73"/>
    <w:rsid w:val="00B62C47"/>
    <w:rsid w:val="00BA4972"/>
    <w:rsid w:val="00BC295C"/>
    <w:rsid w:val="00BC6ADE"/>
    <w:rsid w:val="00BD401F"/>
    <w:rsid w:val="00C10AC0"/>
    <w:rsid w:val="00C11633"/>
    <w:rsid w:val="00C23440"/>
    <w:rsid w:val="00C90BBE"/>
    <w:rsid w:val="00C94371"/>
    <w:rsid w:val="00CA092D"/>
    <w:rsid w:val="00CA2396"/>
    <w:rsid w:val="00CB047B"/>
    <w:rsid w:val="00D24D06"/>
    <w:rsid w:val="00D40FCB"/>
    <w:rsid w:val="00D521FC"/>
    <w:rsid w:val="00D53437"/>
    <w:rsid w:val="00D67E4B"/>
    <w:rsid w:val="00D758FC"/>
    <w:rsid w:val="00DD7A44"/>
    <w:rsid w:val="00E3623E"/>
    <w:rsid w:val="00EE0AAF"/>
    <w:rsid w:val="00EF0CEB"/>
    <w:rsid w:val="00EF5BD3"/>
    <w:rsid w:val="00F06C8B"/>
    <w:rsid w:val="00F30929"/>
    <w:rsid w:val="00FE125A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4E"/>
    <w:rPr>
      <w:sz w:val="18"/>
      <w:szCs w:val="18"/>
    </w:rPr>
  </w:style>
  <w:style w:type="paragraph" w:styleId="a5">
    <w:name w:val="List Paragraph"/>
    <w:basedOn w:val="a"/>
    <w:uiPriority w:val="34"/>
    <w:qFormat/>
    <w:rsid w:val="006919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D60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60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4E"/>
    <w:rPr>
      <w:sz w:val="18"/>
      <w:szCs w:val="18"/>
    </w:rPr>
  </w:style>
  <w:style w:type="paragraph" w:styleId="a5">
    <w:name w:val="List Paragraph"/>
    <w:basedOn w:val="a"/>
    <w:uiPriority w:val="34"/>
    <w:qFormat/>
    <w:rsid w:val="006919E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D60E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60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6993-1B08-4945-8A2B-1C1370E85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284</Words>
  <Characters>1623</Characters>
  <Application>Microsoft Office Word</Application>
  <DocSecurity>0</DocSecurity>
  <Lines>13</Lines>
  <Paragraphs>3</Paragraphs>
  <ScaleCrop>false</ScaleCrop>
  <Company>GAC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</dc:creator>
  <cp:lastModifiedBy>lenovo</cp:lastModifiedBy>
  <cp:revision>6</cp:revision>
  <cp:lastPrinted>2018-08-30T11:20:00Z</cp:lastPrinted>
  <dcterms:created xsi:type="dcterms:W3CDTF">2018-08-30T08:08:00Z</dcterms:created>
  <dcterms:modified xsi:type="dcterms:W3CDTF">2018-08-30T11:22:00Z</dcterms:modified>
</cp:coreProperties>
</file>