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9" w:rsidRDefault="00783AED" w:rsidP="00FD05D6">
      <w:pPr>
        <w:spacing w:line="360" w:lineRule="auto"/>
        <w:ind w:firstLineChars="200" w:firstLine="643"/>
        <w:rPr>
          <w:rFonts w:ascii="Calibri" w:eastAsia="Calibri" w:hAnsi="Calibri" w:cs="Calibri"/>
          <w:b/>
          <w:sz w:val="32"/>
        </w:rPr>
      </w:pPr>
      <w:r>
        <w:rPr>
          <w:rFonts w:ascii="宋体" w:eastAsia="宋体" w:hAnsi="宋体" w:cs="宋体"/>
          <w:b/>
          <w:sz w:val="32"/>
        </w:rPr>
        <w:t>中国珠宝玉石首饰行业协会（</w:t>
      </w:r>
      <w:r w:rsidRPr="006C3156">
        <w:rPr>
          <w:rFonts w:ascii="Times New Roman" w:eastAsia="Calibri" w:hAnsi="Times New Roman" w:cs="Times New Roman"/>
          <w:b/>
          <w:sz w:val="32"/>
        </w:rPr>
        <w:t>GAC</w:t>
      </w:r>
      <w:r>
        <w:rPr>
          <w:rFonts w:ascii="宋体" w:eastAsia="宋体" w:hAnsi="宋体" w:cs="宋体"/>
          <w:b/>
          <w:sz w:val="32"/>
        </w:rPr>
        <w:t>）宝石鉴定师</w:t>
      </w:r>
    </w:p>
    <w:p w:rsidR="00677119" w:rsidRPr="009106F1" w:rsidRDefault="00B62C47" w:rsidP="00FD05D6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 w:hint="eastAsia"/>
          <w:b/>
          <w:sz w:val="32"/>
        </w:rPr>
        <w:t>证书</w:t>
      </w:r>
      <w:r w:rsidR="00783AED">
        <w:rPr>
          <w:rFonts w:ascii="宋体" w:eastAsia="宋体" w:hAnsi="宋体" w:cs="宋体"/>
          <w:b/>
          <w:sz w:val="32"/>
        </w:rPr>
        <w:t>考试大纲</w:t>
      </w:r>
      <w:r w:rsidR="00B747BF">
        <w:rPr>
          <w:rFonts w:ascii="宋体" w:eastAsia="宋体" w:hAnsi="宋体" w:cs="宋体" w:hint="eastAsia"/>
          <w:b/>
          <w:sz w:val="32"/>
        </w:rPr>
        <w:t>（2018</w:t>
      </w:r>
      <w:r w:rsidR="00977290">
        <w:rPr>
          <w:rFonts w:ascii="宋体" w:eastAsia="宋体" w:hAnsi="宋体" w:cs="宋体" w:hint="eastAsia"/>
          <w:b/>
          <w:sz w:val="32"/>
        </w:rPr>
        <w:t>年</w:t>
      </w:r>
      <w:r w:rsidR="00B747BF">
        <w:rPr>
          <w:rFonts w:ascii="宋体" w:eastAsia="宋体" w:hAnsi="宋体" w:cs="宋体" w:hint="eastAsia"/>
          <w:b/>
          <w:sz w:val="32"/>
        </w:rPr>
        <w:t>8</w:t>
      </w:r>
      <w:r w:rsidR="00977290">
        <w:rPr>
          <w:rFonts w:ascii="宋体" w:eastAsia="宋体" w:hAnsi="宋体" w:cs="宋体" w:hint="eastAsia"/>
          <w:b/>
          <w:sz w:val="32"/>
        </w:rPr>
        <w:t>月</w:t>
      </w:r>
      <w:r w:rsidR="00B747BF">
        <w:rPr>
          <w:rFonts w:ascii="宋体" w:eastAsia="宋体" w:hAnsi="宋体" w:cs="宋体" w:hint="eastAsia"/>
          <w:b/>
          <w:sz w:val="32"/>
        </w:rPr>
        <w:t>修订）</w:t>
      </w:r>
    </w:p>
    <w:p w:rsidR="00677119" w:rsidRPr="006919E0" w:rsidRDefault="00783AED" w:rsidP="00FD05D6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总则</w:t>
      </w:r>
    </w:p>
    <w:p w:rsidR="00677119" w:rsidRPr="006919E0" w:rsidRDefault="00783AED" w:rsidP="00A639D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</w:t>
      </w:r>
      <w:r w:rsidR="007A5854">
        <w:rPr>
          <w:rFonts w:ascii="宋体" w:eastAsia="宋体" w:hAnsi="宋体" w:cs="宋体"/>
          <w:sz w:val="24"/>
        </w:rPr>
        <w:t>为了适应我国珠宝玉石行业发展的需要，根据我国的具体情况，借鉴国</w:t>
      </w:r>
      <w:r w:rsidR="007A5854">
        <w:rPr>
          <w:rFonts w:ascii="宋体" w:eastAsia="宋体" w:hAnsi="宋体" w:cs="宋体" w:hint="eastAsia"/>
          <w:sz w:val="24"/>
        </w:rPr>
        <w:t>际</w:t>
      </w:r>
      <w:r>
        <w:rPr>
          <w:rFonts w:ascii="宋体" w:eastAsia="宋体" w:hAnsi="宋体" w:cs="宋体"/>
          <w:sz w:val="24"/>
        </w:rPr>
        <w:t>的通行办法和经验，培养和考核中国</w:t>
      </w:r>
      <w:r w:rsidRPr="006919E0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鉴定师队伍，推动统一行业标准，</w:t>
      </w:r>
      <w:r w:rsidRPr="006919E0">
        <w:rPr>
          <w:rFonts w:ascii="宋体" w:eastAsia="宋体" w:hAnsi="宋体" w:cs="宋体"/>
          <w:sz w:val="24"/>
        </w:rPr>
        <w:t>规范宝石鉴定师业务行为，</w:t>
      </w:r>
      <w:r>
        <w:rPr>
          <w:rFonts w:ascii="宋体" w:eastAsia="宋体" w:hAnsi="宋体" w:cs="宋体"/>
          <w:sz w:val="24"/>
        </w:rPr>
        <w:t>特制定本大纲。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（二）制定本大纲的目的是使考生了解</w:t>
      </w:r>
      <w:r w:rsidRPr="006919E0">
        <w:rPr>
          <w:rFonts w:ascii="宋体" w:eastAsia="宋体" w:hAnsi="宋体" w:cs="宋体"/>
          <w:sz w:val="24"/>
        </w:rPr>
        <w:t>中国珠宝玉石首饰行业协会</w:t>
      </w:r>
      <w:r>
        <w:rPr>
          <w:rFonts w:ascii="宋体" w:eastAsia="宋体" w:hAnsi="宋体" w:cs="宋体"/>
          <w:sz w:val="24"/>
        </w:rPr>
        <w:t>（</w:t>
      </w:r>
      <w:r w:rsidRPr="006606F6">
        <w:rPr>
          <w:rFonts w:ascii="Times New Roman" w:eastAsia="宋体" w:hAnsi="Times New Roman" w:cs="Times New Roman"/>
          <w:sz w:val="24"/>
        </w:rPr>
        <w:t>GAC</w:t>
      </w:r>
      <w:r w:rsidR="00632647">
        <w:rPr>
          <w:rFonts w:ascii="宋体" w:eastAsia="宋体" w:hAnsi="宋体" w:cs="宋体"/>
          <w:sz w:val="24"/>
        </w:rPr>
        <w:t>）宝石鉴定师需达到的水平，需掌握和了解的基础理论、基本知识</w:t>
      </w:r>
      <w:r w:rsidR="00632647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基本技能与方法。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（三）本大纲是培训、考试命题和考核的依据</w:t>
      </w:r>
      <w:r w:rsidR="007A5854">
        <w:rPr>
          <w:rFonts w:ascii="宋体" w:eastAsia="宋体" w:hAnsi="宋体" w:cs="宋体" w:hint="eastAsia"/>
          <w:sz w:val="24"/>
        </w:rPr>
        <w:t>，考试指定教材</w:t>
      </w:r>
      <w:r w:rsidR="00977290">
        <w:rPr>
          <w:rFonts w:ascii="宋体" w:eastAsia="宋体" w:hAnsi="宋体" w:cs="宋体" w:hint="eastAsia"/>
          <w:sz w:val="24"/>
        </w:rPr>
        <w:t>为</w:t>
      </w:r>
      <w:r w:rsidR="007A5854">
        <w:rPr>
          <w:rFonts w:ascii="宋体" w:eastAsia="宋体" w:hAnsi="宋体" w:cs="宋体" w:hint="eastAsia"/>
          <w:sz w:val="24"/>
        </w:rPr>
        <w:t>《珠宝玉石学》（王长秋、张丽葵主编，地质出版社）</w:t>
      </w:r>
      <w:r>
        <w:rPr>
          <w:rFonts w:ascii="宋体" w:eastAsia="宋体" w:hAnsi="宋体" w:cs="宋体"/>
          <w:sz w:val="24"/>
        </w:rPr>
        <w:t>。</w:t>
      </w:r>
    </w:p>
    <w:p w:rsidR="009106F1" w:rsidRPr="009106F1" w:rsidRDefault="009106F1" w:rsidP="009106F1">
      <w:pPr>
        <w:spacing w:line="360" w:lineRule="auto"/>
        <w:ind w:firstLine="420"/>
        <w:rPr>
          <w:rFonts w:ascii="Calibri" w:hAnsi="Calibri" w:cs="Calibri"/>
          <w:sz w:val="24"/>
        </w:rPr>
      </w:pPr>
    </w:p>
    <w:p w:rsidR="00677119" w:rsidRDefault="00783AED" w:rsidP="00FD05D6">
      <w:pPr>
        <w:spacing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二、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大纲的基本内容</w:t>
      </w:r>
    </w:p>
    <w:p w:rsidR="00677119" w:rsidRPr="00832CEB" w:rsidRDefault="00783AED" w:rsidP="00832CEB">
      <w:pPr>
        <w:pStyle w:val="a5"/>
        <w:numPr>
          <w:ilvl w:val="0"/>
          <w:numId w:val="3"/>
        </w:numPr>
        <w:spacing w:line="360" w:lineRule="auto"/>
        <w:ind w:firstLineChars="0"/>
        <w:jc w:val="center"/>
        <w:rPr>
          <w:rFonts w:ascii="Calibri" w:eastAsia="Calibri" w:hAnsi="Calibri" w:cs="Calibri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基础理论和基本知识</w:t>
      </w:r>
    </w:p>
    <w:p w:rsidR="006919E0" w:rsidRPr="006919E0" w:rsidRDefault="00783AED" w:rsidP="0056739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宋体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计量单位、</w:t>
      </w:r>
      <w:r w:rsidR="00977290">
        <w:rPr>
          <w:rFonts w:ascii="宋体" w:eastAsia="宋体" w:hAnsi="宋体" w:cs="宋体"/>
          <w:b/>
          <w:sz w:val="24"/>
        </w:rPr>
        <w:t>相关</w:t>
      </w:r>
      <w:r w:rsidRPr="006919E0">
        <w:rPr>
          <w:rFonts w:ascii="宋体" w:eastAsia="宋体" w:hAnsi="宋体" w:cs="宋体"/>
          <w:b/>
          <w:sz w:val="24"/>
        </w:rPr>
        <w:t>法律</w:t>
      </w:r>
      <w:r w:rsidR="00977290">
        <w:rPr>
          <w:rFonts w:ascii="宋体" w:eastAsia="宋体" w:hAnsi="宋体" w:cs="宋体"/>
          <w:b/>
          <w:sz w:val="24"/>
        </w:rPr>
        <w:t>法规及</w:t>
      </w:r>
      <w:r w:rsidRPr="006919E0">
        <w:rPr>
          <w:rFonts w:ascii="宋体" w:eastAsia="宋体" w:hAnsi="宋体" w:cs="宋体"/>
          <w:b/>
          <w:sz w:val="24"/>
        </w:rPr>
        <w:t>标准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1</w:t>
      </w:r>
      <w:r>
        <w:rPr>
          <w:rFonts w:ascii="宋体" w:eastAsia="宋体" w:hAnsi="宋体" w:cs="宋体"/>
          <w:sz w:val="24"/>
        </w:rPr>
        <w:t>）计量单位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6606F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Pr="00CB047B">
        <w:rPr>
          <w:rFonts w:ascii="宋体" w:eastAsia="宋体" w:hAnsi="宋体" w:cs="宋体"/>
          <w:sz w:val="24"/>
        </w:rPr>
        <w:t>与珠宝玉石有关的国家</w:t>
      </w:r>
      <w:r>
        <w:rPr>
          <w:rFonts w:ascii="宋体" w:eastAsia="宋体" w:hAnsi="宋体" w:cs="宋体"/>
          <w:sz w:val="24"/>
        </w:rPr>
        <w:t>法定计量单位。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6606F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Pr="00CB047B">
        <w:rPr>
          <w:rFonts w:ascii="宋体" w:eastAsia="宋体" w:hAnsi="宋体" w:cs="宋体"/>
          <w:sz w:val="24"/>
        </w:rPr>
        <w:t>珠宝玉石</w:t>
      </w:r>
      <w:r w:rsidR="00CB047B">
        <w:rPr>
          <w:rFonts w:ascii="宋体" w:eastAsia="宋体" w:hAnsi="宋体" w:cs="宋体"/>
          <w:sz w:val="24"/>
        </w:rPr>
        <w:t>行业</w:t>
      </w:r>
      <w:r w:rsidR="007A5854">
        <w:rPr>
          <w:rFonts w:ascii="宋体" w:eastAsia="宋体" w:hAnsi="宋体" w:cs="宋体" w:hint="eastAsia"/>
          <w:sz w:val="24"/>
        </w:rPr>
        <w:t>通用</w:t>
      </w:r>
      <w:r w:rsidR="00CB047B">
        <w:rPr>
          <w:rFonts w:ascii="宋体" w:eastAsia="宋体" w:hAnsi="宋体" w:cs="宋体"/>
          <w:sz w:val="24"/>
        </w:rPr>
        <w:t>计量单位</w:t>
      </w:r>
      <w:r w:rsidR="00CB047B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如克拉、格令、分、金衡盎司。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）有关</w:t>
      </w:r>
      <w:r w:rsidRPr="00CB047B">
        <w:rPr>
          <w:rFonts w:ascii="宋体" w:eastAsia="宋体" w:hAnsi="宋体" w:cs="宋体"/>
          <w:sz w:val="24"/>
        </w:rPr>
        <w:t>国家和行业法律、法规和标准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《珠宝玉石名称》</w:t>
      </w:r>
      <w:r w:rsidR="00CB047B"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16552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6606F6">
      <w:pPr>
        <w:spacing w:line="360" w:lineRule="auto"/>
        <w:ind w:firstLineChars="400"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《珠宝玉石鉴定》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16553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《钻石分级》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16554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《首饰贵金属纯度的规定及命名方法》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 11887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《贵金属饰品术语》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QB/1689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。</w:t>
      </w:r>
    </w:p>
    <w:p w:rsidR="00677119" w:rsidRDefault="00783AED" w:rsidP="007A5854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="007A5854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《翡翠分级》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</w:t>
      </w:r>
      <w:r w:rsidR="00AA38CD" w:rsidRPr="006C3156">
        <w:rPr>
          <w:rFonts w:ascii="Times New Roman" w:hAnsi="Times New Roman" w:cs="Times New Roman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sz w:val="24"/>
        </w:rPr>
        <w:t>23885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《珍珠分级》</w:t>
      </w:r>
      <w:r w:rsidR="00AA38CD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18781</w:t>
      </w:r>
      <w:r w:rsidR="00AA38CD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7A5854" w:rsidRDefault="007A5854" w:rsidP="007A5854">
      <w:pPr>
        <w:spacing w:line="360" w:lineRule="auto"/>
        <w:ind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《红宝石分级》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 xml:space="preserve">GB/T </w:t>
      </w:r>
      <w:r>
        <w:rPr>
          <w:rFonts w:ascii="Times New Roman" w:eastAsia="Calibri" w:hAnsi="Times New Roman" w:cs="Times New Roman"/>
          <w:sz w:val="24"/>
        </w:rPr>
        <w:t>32863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7A5854" w:rsidRDefault="007A5854" w:rsidP="007A5854">
      <w:pPr>
        <w:spacing w:line="360" w:lineRule="auto"/>
        <w:ind w:firstLine="960"/>
        <w:rPr>
          <w:rFonts w:ascii="宋体" w:eastAsia="宋体" w:hAnsi="宋体" w:cs="宋体"/>
          <w:sz w:val="24"/>
        </w:rPr>
      </w:pPr>
      <w:r>
        <w:rPr>
          <w:rFonts w:asciiTheme="minorEastAsia" w:hAnsiTheme="minorEastAsia" w:cs="Calibri" w:hint="eastAsia"/>
          <w:sz w:val="24"/>
        </w:rPr>
        <w:t>《蓝宝石分级》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 xml:space="preserve">GB/T </w:t>
      </w:r>
      <w:r>
        <w:rPr>
          <w:rFonts w:ascii="Times New Roman" w:eastAsia="Calibri" w:hAnsi="Times New Roman" w:cs="Times New Roman"/>
          <w:sz w:val="24"/>
        </w:rPr>
        <w:t>32862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7A5854" w:rsidRDefault="007A5854" w:rsidP="007A5854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《祖母绿分级》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 xml:space="preserve">GB/T </w:t>
      </w:r>
      <w:r>
        <w:rPr>
          <w:rFonts w:ascii="Times New Roman" w:eastAsia="Calibri" w:hAnsi="Times New Roman" w:cs="Times New Roman"/>
          <w:sz w:val="24"/>
        </w:rPr>
        <w:t>34545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7A5854" w:rsidRDefault="007A5854" w:rsidP="007A5854">
      <w:pPr>
        <w:spacing w:line="360" w:lineRule="auto"/>
        <w:ind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《绿松石 鉴定》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 xml:space="preserve">GB/T </w:t>
      </w:r>
      <w:r>
        <w:rPr>
          <w:rFonts w:ascii="Times New Roman" w:eastAsia="Calibri" w:hAnsi="Times New Roman" w:cs="Times New Roman"/>
          <w:sz w:val="24"/>
        </w:rPr>
        <w:t>36168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7A5854" w:rsidRPr="00FD05D6" w:rsidRDefault="007A5854" w:rsidP="00567390">
      <w:pPr>
        <w:spacing w:line="360" w:lineRule="auto"/>
        <w:ind w:firstLine="96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《黄</w:t>
      </w:r>
      <w:r w:rsidR="000753BA">
        <w:rPr>
          <w:rFonts w:asciiTheme="minorEastAsia" w:hAnsiTheme="minorEastAsia" w:cs="Calibri" w:hint="eastAsia"/>
          <w:sz w:val="24"/>
        </w:rPr>
        <w:t>色钻石分级</w:t>
      </w:r>
      <w:r>
        <w:rPr>
          <w:rFonts w:asciiTheme="minorEastAsia" w:hAnsiTheme="minorEastAsia" w:cs="Calibri" w:hint="eastAsia"/>
          <w:sz w:val="24"/>
        </w:rPr>
        <w:t>》</w:t>
      </w:r>
      <w:r w:rsidR="00FD05D6">
        <w:rPr>
          <w:rFonts w:asciiTheme="minorEastAsia" w:hAnsiTheme="minorEastAsia" w:cs="Calibri" w:hint="eastAsia"/>
          <w:sz w:val="24"/>
        </w:rPr>
        <w:t>（</w:t>
      </w:r>
      <w:r w:rsidR="00FD05D6">
        <w:rPr>
          <w:rFonts w:ascii="Times New Roman" w:eastAsia="Calibri" w:hAnsi="Times New Roman" w:cs="Times New Roman"/>
          <w:sz w:val="24"/>
        </w:rPr>
        <w:t>GB/T 34543</w:t>
      </w:r>
      <w:r w:rsidR="00FD05D6">
        <w:rPr>
          <w:rFonts w:asciiTheme="minorEastAsia" w:hAnsiTheme="minorEastAsia" w:cs="Times New Roman" w:hint="eastAsia"/>
          <w:sz w:val="24"/>
        </w:rPr>
        <w:t>）；</w:t>
      </w:r>
    </w:p>
    <w:p w:rsidR="007A5854" w:rsidRPr="007A5854" w:rsidRDefault="007A5854" w:rsidP="007A5854">
      <w:pPr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《测量不确定度与表示》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JJF1059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中误差理论与数字修约部分</w:t>
      </w:r>
      <w:r>
        <w:rPr>
          <w:rFonts w:ascii="宋体" w:eastAsia="宋体" w:hAnsi="宋体" w:cs="宋体" w:hint="eastAsia"/>
          <w:sz w:val="24"/>
        </w:rPr>
        <w:t>；</w:t>
      </w:r>
    </w:p>
    <w:p w:rsidR="007A5854" w:rsidRPr="007A5854" w:rsidRDefault="007A5854" w:rsidP="007A5854">
      <w:pPr>
        <w:spacing w:line="360" w:lineRule="auto"/>
        <w:ind w:firstLine="960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《饰品有害元素限量的规定》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</w:t>
      </w:r>
      <w:r w:rsidR="00FD05D6">
        <w:rPr>
          <w:rFonts w:ascii="Times New Roman" w:hAnsi="Times New Roman" w:cs="Times New Roman" w:hint="eastAsia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sz w:val="24"/>
        </w:rPr>
        <w:t>28480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6919E0" w:rsidP="00567390">
      <w:pPr>
        <w:spacing w:line="360" w:lineRule="auto"/>
        <w:ind w:firstLineChars="450" w:firstLine="10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珠宝玉石首饰相关标准的最新动态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919E0" w:rsidRPr="006919E0" w:rsidRDefault="00783AED" w:rsidP="0056739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宋体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结晶学基础</w:t>
      </w:r>
    </w:p>
    <w:p w:rsidR="00677119" w:rsidRDefault="00783AED" w:rsidP="006606F6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7634E6"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晶体与非晶体的概念及区别、晶体的基本性质、单晶体和多晶质体的特征</w:t>
      </w:r>
      <w:r>
        <w:rPr>
          <w:rFonts w:ascii="宋体" w:eastAsia="宋体" w:hAnsi="宋体" w:cs="宋体"/>
          <w:b/>
          <w:sz w:val="24"/>
        </w:rPr>
        <w:t>、</w:t>
      </w:r>
      <w:r>
        <w:rPr>
          <w:rFonts w:ascii="宋体" w:eastAsia="宋体" w:hAnsi="宋体" w:cs="宋体"/>
          <w:sz w:val="24"/>
        </w:rPr>
        <w:t>晶体对称的概念、宏观对称要素（对称轴、对称</w:t>
      </w:r>
      <w:r w:rsidR="006919E0">
        <w:rPr>
          <w:rFonts w:ascii="宋体" w:eastAsia="宋体" w:hAnsi="宋体" w:cs="宋体"/>
          <w:sz w:val="24"/>
        </w:rPr>
        <w:t>面、对称中心）、对称分类体系（三大晶族、七大晶系及各晶系特点）</w:t>
      </w:r>
      <w:r w:rsidR="006919E0">
        <w:rPr>
          <w:rFonts w:ascii="宋体" w:eastAsia="宋体" w:hAnsi="宋体" w:cs="宋体" w:hint="eastAsia"/>
          <w:sz w:val="24"/>
        </w:rPr>
        <w:t>、</w:t>
      </w:r>
      <w:r w:rsidR="006919E0">
        <w:rPr>
          <w:rFonts w:ascii="宋体" w:eastAsia="宋体" w:hAnsi="宋体" w:cs="宋体"/>
          <w:sz w:val="24"/>
        </w:rPr>
        <w:t>单形和聚形的概念及常见单形</w:t>
      </w:r>
      <w:r w:rsidR="006919E0">
        <w:rPr>
          <w:rFonts w:ascii="宋体" w:eastAsia="宋体" w:hAnsi="宋体" w:cs="宋体" w:hint="eastAsia"/>
          <w:sz w:val="24"/>
        </w:rPr>
        <w:t>、</w:t>
      </w:r>
      <w:r w:rsidR="007A5854">
        <w:rPr>
          <w:rFonts w:ascii="宋体" w:eastAsia="宋体" w:hAnsi="宋体" w:cs="宋体"/>
          <w:sz w:val="24"/>
        </w:rPr>
        <w:t>平行连生和双晶</w:t>
      </w:r>
      <w:r w:rsidR="007A5854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606F6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="007634E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7A5854">
        <w:rPr>
          <w:rFonts w:ascii="宋体" w:eastAsia="宋体" w:hAnsi="宋体" w:cs="宋体"/>
          <w:sz w:val="24"/>
        </w:rPr>
        <w:t>结晶习性、表面微形貌（晶面</w:t>
      </w:r>
      <w:r w:rsidR="007A5854">
        <w:rPr>
          <w:rFonts w:ascii="宋体" w:eastAsia="宋体" w:hAnsi="宋体" w:cs="宋体" w:hint="eastAsia"/>
          <w:sz w:val="24"/>
        </w:rPr>
        <w:t>条</w:t>
      </w:r>
      <w:r w:rsidR="007A5854">
        <w:rPr>
          <w:rFonts w:ascii="宋体" w:eastAsia="宋体" w:hAnsi="宋体" w:cs="宋体"/>
          <w:sz w:val="24"/>
        </w:rPr>
        <w:t>纹、晶面台阶、</w:t>
      </w:r>
      <w:r w:rsidR="007A5854">
        <w:rPr>
          <w:rFonts w:ascii="宋体" w:eastAsia="宋体" w:hAnsi="宋体" w:cs="宋体" w:hint="eastAsia"/>
          <w:sz w:val="24"/>
        </w:rPr>
        <w:t>双晶</w:t>
      </w:r>
      <w:r w:rsidR="007A5854">
        <w:rPr>
          <w:rFonts w:ascii="宋体" w:eastAsia="宋体" w:hAnsi="宋体" w:cs="宋体"/>
          <w:sz w:val="24"/>
        </w:rPr>
        <w:t>纹、</w:t>
      </w:r>
      <w:r w:rsidR="007A5854">
        <w:rPr>
          <w:rFonts w:ascii="宋体" w:eastAsia="宋体" w:hAnsi="宋体" w:cs="宋体" w:hint="eastAsia"/>
          <w:sz w:val="24"/>
        </w:rPr>
        <w:t>生长丘和蚀像</w:t>
      </w:r>
      <w:r w:rsidR="007A5854">
        <w:rPr>
          <w:rFonts w:ascii="Times New Roman" w:hAnsi="Times New Roman" w:cs="Times New Roman" w:hint="eastAsia"/>
          <w:sz w:val="24"/>
        </w:rPr>
        <w:t>）</w:t>
      </w:r>
      <w:r w:rsidR="007A5854">
        <w:rPr>
          <w:rFonts w:ascii="宋体" w:eastAsia="宋体" w:hAnsi="宋体" w:cs="宋体"/>
          <w:sz w:val="24"/>
        </w:rPr>
        <w:t>晶体定向及晶</w:t>
      </w:r>
      <w:r w:rsidR="007A5854">
        <w:rPr>
          <w:rFonts w:ascii="宋体" w:eastAsia="宋体" w:hAnsi="宋体" w:cs="宋体" w:hint="eastAsia"/>
          <w:sz w:val="24"/>
        </w:rPr>
        <w:t>面</w:t>
      </w:r>
      <w:r w:rsidR="007A5854">
        <w:rPr>
          <w:rFonts w:ascii="宋体" w:eastAsia="宋体" w:hAnsi="宋体" w:cs="宋体"/>
          <w:sz w:val="24"/>
        </w:rPr>
        <w:t>符号。</w:t>
      </w:r>
    </w:p>
    <w:p w:rsidR="00677119" w:rsidRPr="004C6E86" w:rsidRDefault="00783AED" w:rsidP="0056739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4C6E86">
        <w:rPr>
          <w:rFonts w:ascii="Times New Roman" w:eastAsia="Times New Roman" w:hAnsi="Times New Roman" w:cs="Times New Roman"/>
          <w:b/>
          <w:color w:val="000000" w:themeColor="text1"/>
          <w:sz w:val="24"/>
        </w:rPr>
        <w:t>3</w:t>
      </w:r>
      <w:r w:rsidRPr="004C6E86">
        <w:rPr>
          <w:rFonts w:ascii="宋体" w:eastAsia="宋体" w:hAnsi="宋体" w:cs="宋体"/>
          <w:b/>
          <w:color w:val="000000" w:themeColor="text1"/>
          <w:sz w:val="24"/>
        </w:rPr>
        <w:t>．晶体光学基础</w:t>
      </w:r>
    </w:p>
    <w:p w:rsidR="00677119" w:rsidRPr="004C6E86" w:rsidRDefault="00783AED" w:rsidP="006606F6">
      <w:pPr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FD05D6">
        <w:rPr>
          <w:rFonts w:ascii="宋体" w:eastAsia="宋体" w:hAnsi="宋体" w:cs="宋体"/>
          <w:b/>
          <w:color w:val="C00000"/>
          <w:sz w:val="24"/>
        </w:rPr>
        <w:t>掌握</w:t>
      </w:r>
      <w:r w:rsidRPr="004C6E86">
        <w:rPr>
          <w:rFonts w:ascii="宋体" w:eastAsia="宋体" w:hAnsi="宋体" w:cs="宋体"/>
          <w:b/>
          <w:color w:val="000000" w:themeColor="text1"/>
          <w:sz w:val="24"/>
        </w:rPr>
        <w:t xml:space="preserve"> </w:t>
      </w:r>
      <w:r w:rsidRPr="004C6E86">
        <w:rPr>
          <w:rFonts w:ascii="宋体" w:eastAsia="宋体" w:hAnsi="宋体" w:cs="宋体"/>
          <w:color w:val="000000" w:themeColor="text1"/>
          <w:sz w:val="24"/>
        </w:rPr>
        <w:t>光的波长、频率、电磁波谱、可见光谱、自然光、偏振光、正交偏光、折射、反射、散射、漫反射、全反射、全反射临界角、衍射、干涉、色散、光性均质体</w:t>
      </w:r>
      <w:r w:rsidR="007A5854" w:rsidRPr="004C6E86">
        <w:rPr>
          <w:rFonts w:ascii="宋体" w:eastAsia="宋体" w:hAnsi="宋体" w:cs="宋体" w:hint="eastAsia"/>
          <w:color w:val="000000" w:themeColor="text1"/>
          <w:sz w:val="24"/>
        </w:rPr>
        <w:t>、光性</w:t>
      </w:r>
      <w:r w:rsidRPr="004C6E86">
        <w:rPr>
          <w:rFonts w:ascii="宋体" w:eastAsia="宋体" w:hAnsi="宋体" w:cs="宋体"/>
          <w:color w:val="000000" w:themeColor="text1"/>
          <w:sz w:val="24"/>
        </w:rPr>
        <w:t>非均质体、双折射</w:t>
      </w:r>
      <w:r w:rsidR="007A5854" w:rsidRPr="004C6E86">
        <w:rPr>
          <w:rFonts w:ascii="宋体" w:eastAsia="宋体" w:hAnsi="宋体" w:cs="宋体" w:hint="eastAsia"/>
          <w:color w:val="000000" w:themeColor="text1"/>
          <w:sz w:val="24"/>
        </w:rPr>
        <w:t>、</w:t>
      </w:r>
      <w:r w:rsidRPr="004C6E86">
        <w:rPr>
          <w:rFonts w:ascii="宋体" w:eastAsia="宋体" w:hAnsi="宋体" w:cs="宋体"/>
          <w:color w:val="000000" w:themeColor="text1"/>
          <w:sz w:val="24"/>
        </w:rPr>
        <w:t>双折射率、光轴、一轴晶、二轴晶</w:t>
      </w:r>
      <w:r w:rsidR="006919E0" w:rsidRPr="004C6E86">
        <w:rPr>
          <w:rFonts w:ascii="宋体" w:eastAsia="宋体" w:hAnsi="宋体" w:cs="宋体" w:hint="eastAsia"/>
          <w:color w:val="000000" w:themeColor="text1"/>
          <w:sz w:val="24"/>
        </w:rPr>
        <w:t>的基本概念</w:t>
      </w:r>
      <w:r w:rsidR="004C6E86" w:rsidRPr="004C6E86">
        <w:rPr>
          <w:rFonts w:ascii="宋体" w:eastAsia="宋体" w:hAnsi="宋体" w:cs="宋体"/>
          <w:color w:val="000000" w:themeColor="text1"/>
          <w:sz w:val="24"/>
        </w:rPr>
        <w:t>及其在宝石学中的应用</w:t>
      </w:r>
      <w:r w:rsidR="004C6E86" w:rsidRPr="004C6E86"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6606F6" w:rsidRPr="004C6E86" w:rsidRDefault="00783AED" w:rsidP="006606F6">
      <w:pPr>
        <w:spacing w:line="360" w:lineRule="auto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 w:rsidRPr="00FD05D6">
        <w:rPr>
          <w:rFonts w:ascii="宋体" w:eastAsia="宋体" w:hAnsi="宋体" w:cs="宋体"/>
          <w:b/>
          <w:color w:val="C00000"/>
          <w:sz w:val="24"/>
        </w:rPr>
        <w:t>了解</w:t>
      </w:r>
      <w:r w:rsidRPr="004C6E86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 w:rsidR="00FD05D6">
        <w:rPr>
          <w:rFonts w:ascii="Calibri" w:hAnsi="Calibri" w:cs="Calibri" w:hint="eastAsia"/>
          <w:b/>
          <w:color w:val="000000" w:themeColor="text1"/>
          <w:sz w:val="24"/>
        </w:rPr>
        <w:t xml:space="preserve"> </w:t>
      </w:r>
      <w:r w:rsidRPr="004C6E86">
        <w:rPr>
          <w:rFonts w:ascii="宋体" w:eastAsia="宋体" w:hAnsi="宋体" w:cs="宋体"/>
          <w:color w:val="000000" w:themeColor="text1"/>
          <w:sz w:val="24"/>
        </w:rPr>
        <w:t>光率体</w:t>
      </w:r>
      <w:r w:rsidR="003A04F7" w:rsidRPr="004C6E86">
        <w:rPr>
          <w:rFonts w:ascii="宋体" w:eastAsia="宋体" w:hAnsi="宋体" w:cs="宋体"/>
          <w:color w:val="000000" w:themeColor="text1"/>
          <w:sz w:val="24"/>
        </w:rPr>
        <w:t>、光性符号、光性方位、干涉图</w:t>
      </w:r>
      <w:r w:rsidR="003A04F7" w:rsidRPr="004C6E86">
        <w:rPr>
          <w:rFonts w:ascii="宋体" w:eastAsia="宋体" w:hAnsi="宋体" w:cs="宋体" w:hint="eastAsia"/>
          <w:color w:val="000000" w:themeColor="text1"/>
          <w:sz w:val="24"/>
        </w:rPr>
        <w:t>及</w:t>
      </w:r>
      <w:r w:rsidRPr="004C6E86">
        <w:rPr>
          <w:rFonts w:ascii="宋体" w:eastAsia="宋体" w:hAnsi="宋体" w:cs="宋体"/>
          <w:color w:val="000000" w:themeColor="text1"/>
          <w:sz w:val="24"/>
        </w:rPr>
        <w:t>消光</w:t>
      </w:r>
      <w:r w:rsidR="003A04F7" w:rsidRPr="004C6E86">
        <w:rPr>
          <w:rFonts w:ascii="宋体" w:eastAsia="宋体" w:hAnsi="宋体" w:cs="宋体" w:hint="eastAsia"/>
          <w:color w:val="000000" w:themeColor="text1"/>
          <w:sz w:val="24"/>
        </w:rPr>
        <w:t>的</w:t>
      </w:r>
      <w:r w:rsidR="007A5854" w:rsidRPr="004C6E86">
        <w:rPr>
          <w:rFonts w:ascii="宋体" w:eastAsia="宋体" w:hAnsi="宋体" w:cs="宋体" w:hint="eastAsia"/>
          <w:color w:val="000000" w:themeColor="text1"/>
          <w:sz w:val="24"/>
        </w:rPr>
        <w:t>基本</w:t>
      </w:r>
      <w:r w:rsidR="003A04F7" w:rsidRPr="004C6E86">
        <w:rPr>
          <w:rFonts w:ascii="宋体" w:eastAsia="宋体" w:hAnsi="宋体" w:cs="宋体" w:hint="eastAsia"/>
          <w:color w:val="000000" w:themeColor="text1"/>
          <w:sz w:val="24"/>
        </w:rPr>
        <w:t>概念</w:t>
      </w:r>
      <w:r w:rsidRPr="004C6E86">
        <w:rPr>
          <w:rFonts w:ascii="宋体" w:eastAsia="宋体" w:hAnsi="宋体" w:cs="宋体"/>
          <w:color w:val="000000" w:themeColor="text1"/>
          <w:sz w:val="24"/>
        </w:rPr>
        <w:t>。</w:t>
      </w:r>
    </w:p>
    <w:p w:rsidR="00677119" w:rsidRPr="00AE4F44" w:rsidRDefault="00D67E4B" w:rsidP="00AE4F44">
      <w:pPr>
        <w:spacing w:line="360" w:lineRule="auto"/>
        <w:rPr>
          <w:rFonts w:ascii="Calibri" w:hAnsi="Calibri" w:cs="Calibri"/>
          <w:color w:val="C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4.</w:t>
      </w:r>
      <w:r w:rsidR="00CA092D">
        <w:rPr>
          <w:rFonts w:ascii="宋体" w:eastAsia="宋体" w:hAnsi="宋体" w:cs="宋体" w:hint="eastAsia"/>
          <w:b/>
          <w:sz w:val="24"/>
        </w:rPr>
        <w:t xml:space="preserve"> </w:t>
      </w:r>
      <w:r w:rsidR="00783AED">
        <w:rPr>
          <w:rFonts w:ascii="宋体" w:eastAsia="宋体" w:hAnsi="宋体" w:cs="宋体"/>
          <w:b/>
          <w:sz w:val="24"/>
        </w:rPr>
        <w:t>宝石矿物学基础</w:t>
      </w:r>
    </w:p>
    <w:p w:rsidR="00677119" w:rsidRPr="00CA092D" w:rsidRDefault="00783AED" w:rsidP="006E3EC2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832CEB"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1</w:t>
      </w:r>
      <w:r w:rsidRPr="00832CEB">
        <w:rPr>
          <w:rFonts w:ascii="宋体" w:eastAsia="宋体" w:hAnsi="宋体" w:cs="宋体"/>
          <w:sz w:val="24"/>
        </w:rPr>
        <w:t>）宝石的基本概念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FD05D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宝石定义、宝石</w:t>
      </w:r>
      <w:r w:rsidR="007634E6">
        <w:rPr>
          <w:rFonts w:ascii="宋体" w:eastAsia="宋体" w:hAnsi="宋体" w:cs="宋体" w:hint="eastAsia"/>
          <w:sz w:val="24"/>
        </w:rPr>
        <w:t>特</w:t>
      </w:r>
      <w:r>
        <w:rPr>
          <w:rFonts w:ascii="宋体" w:eastAsia="宋体" w:hAnsi="宋体" w:cs="宋体"/>
          <w:sz w:val="24"/>
        </w:rPr>
        <w:t>性、宝石分类、宝石</w:t>
      </w:r>
      <w:r w:rsidR="007634E6">
        <w:rPr>
          <w:rFonts w:ascii="宋体" w:eastAsia="宋体" w:hAnsi="宋体" w:cs="宋体" w:hint="eastAsia"/>
          <w:sz w:val="24"/>
        </w:rPr>
        <w:t>命</w:t>
      </w:r>
      <w:r>
        <w:rPr>
          <w:rFonts w:ascii="宋体" w:eastAsia="宋体" w:hAnsi="宋体" w:cs="宋体"/>
          <w:sz w:val="24"/>
        </w:rPr>
        <w:t>名原则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Pr="00632647" w:rsidRDefault="00783AED" w:rsidP="006E3EC2">
      <w:pPr>
        <w:spacing w:line="36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）宝石的化学成分与晶体化学式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D05D6">
        <w:rPr>
          <w:rFonts w:ascii="Times New Roman" w:hAnsi="Times New Roman" w:cs="Times New Roman" w:hint="eastAsia"/>
          <w:sz w:val="24"/>
        </w:rPr>
        <w:t xml:space="preserve"> </w:t>
      </w:r>
      <w:r w:rsidR="00D67E4B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的化学成分、晶体化学式、类质同象和同质多象。</w:t>
      </w:r>
    </w:p>
    <w:p w:rsidR="00677119" w:rsidRDefault="00CA092D" w:rsidP="006E3EC2">
      <w:pPr>
        <w:spacing w:line="360" w:lineRule="auto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3</w:t>
      </w:r>
      <w:r>
        <w:rPr>
          <w:rFonts w:ascii="Calibri" w:hAnsi="Calibri" w:cs="Calibri" w:hint="eastAsia"/>
          <w:sz w:val="24"/>
        </w:rPr>
        <w:t>）</w:t>
      </w:r>
      <w:r w:rsidR="00783AED">
        <w:rPr>
          <w:rFonts w:ascii="Calibri" w:eastAsia="Calibri" w:hAnsi="Calibri" w:cs="Calibri"/>
          <w:color w:val="C00000"/>
          <w:sz w:val="24"/>
        </w:rPr>
        <w:t xml:space="preserve"> </w:t>
      </w:r>
      <w:r w:rsidR="00632647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的光学性质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下列光学性质</w:t>
      </w:r>
      <w:r w:rsidR="00D521FC">
        <w:rPr>
          <w:rFonts w:ascii="宋体" w:eastAsia="宋体" w:hAnsi="宋体" w:cs="宋体"/>
          <w:sz w:val="24"/>
        </w:rPr>
        <w:t>的概念及</w:t>
      </w:r>
      <w:r w:rsidR="00D521FC">
        <w:rPr>
          <w:rFonts w:ascii="宋体" w:eastAsia="宋体" w:hAnsi="宋体" w:cs="宋体" w:hint="eastAsia"/>
          <w:sz w:val="24"/>
        </w:rPr>
        <w:t>其</w:t>
      </w:r>
      <w:r w:rsidR="003A04F7">
        <w:rPr>
          <w:rFonts w:ascii="宋体" w:eastAsia="宋体" w:hAnsi="宋体" w:cs="宋体" w:hint="eastAsia"/>
          <w:sz w:val="24"/>
        </w:rPr>
        <w:t>在宝石鉴定中</w:t>
      </w:r>
      <w:r w:rsidR="006078AC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宝石的致色元素、自色、他色、</w:t>
      </w:r>
      <w:r w:rsidR="007634E6">
        <w:rPr>
          <w:rFonts w:ascii="宋体" w:eastAsia="宋体" w:hAnsi="宋体" w:cs="宋体" w:hint="eastAsia"/>
          <w:sz w:val="24"/>
        </w:rPr>
        <w:t>假色、</w:t>
      </w:r>
      <w:r w:rsidR="007634E6">
        <w:rPr>
          <w:rFonts w:ascii="宋体" w:eastAsia="宋体" w:hAnsi="宋体" w:cs="宋体"/>
          <w:sz w:val="24"/>
        </w:rPr>
        <w:t>吸收光谱</w:t>
      </w:r>
      <w:r>
        <w:rPr>
          <w:rFonts w:ascii="宋体" w:eastAsia="宋体" w:hAnsi="宋体" w:cs="宋体"/>
          <w:sz w:val="24"/>
        </w:rPr>
        <w:t>、光泽、透明度、多色性、发光性</w:t>
      </w:r>
      <w:r w:rsidR="007634E6">
        <w:rPr>
          <w:rFonts w:ascii="宋体" w:eastAsia="宋体" w:hAnsi="宋体" w:cs="宋体" w:hint="eastAsia"/>
          <w:sz w:val="24"/>
        </w:rPr>
        <w:t>（</w:t>
      </w:r>
      <w:r w:rsidR="007634E6">
        <w:rPr>
          <w:rFonts w:ascii="宋体" w:eastAsia="宋体" w:hAnsi="宋体" w:cs="宋体"/>
          <w:sz w:val="24"/>
        </w:rPr>
        <w:t>荧光、磷光</w:t>
      </w:r>
      <w:r w:rsidR="007634E6"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、特殊光学效应。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="00FD05D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现代颜色成因理论、颜色的表征方法。</w:t>
      </w:r>
    </w:p>
    <w:p w:rsidR="00FD05D6" w:rsidRDefault="00FD05D6" w:rsidP="00FD05D6">
      <w:pPr>
        <w:spacing w:line="360" w:lineRule="auto"/>
        <w:ind w:firstLineChars="200" w:firstLine="480"/>
        <w:jc w:val="left"/>
        <w:rPr>
          <w:rFonts w:ascii="Calibri" w:eastAsia="Calibri" w:hAnsi="Calibri" w:cs="Calibri"/>
          <w:color w:val="C00000"/>
          <w:sz w:val="24"/>
        </w:rPr>
      </w:pPr>
    </w:p>
    <w:p w:rsidR="00677119" w:rsidRDefault="00CA092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lastRenderedPageBreak/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4</w:t>
      </w:r>
      <w:r>
        <w:rPr>
          <w:rFonts w:ascii="Calibri" w:hAnsi="Calibri" w:cs="Calibri" w:hint="eastAsia"/>
          <w:sz w:val="24"/>
        </w:rPr>
        <w:t>）</w:t>
      </w:r>
      <w:r w:rsidR="00D67E4B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的力学性质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 w:rsidRPr="00CA092D"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下列力学性质的概念、分类及</w:t>
      </w:r>
      <w:r w:rsidR="007634E6">
        <w:rPr>
          <w:rFonts w:ascii="宋体" w:eastAsia="宋体" w:hAnsi="宋体" w:cs="宋体" w:hint="eastAsia"/>
          <w:sz w:val="24"/>
        </w:rPr>
        <w:t>其</w:t>
      </w:r>
      <w:r>
        <w:rPr>
          <w:rFonts w:ascii="宋体" w:eastAsia="宋体" w:hAnsi="宋体" w:cs="宋体"/>
          <w:sz w:val="24"/>
        </w:rPr>
        <w:t>在宝石鉴定中的应用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硬度、解理、裂理、断口、密度、韧性、脆性。</w:t>
      </w:r>
    </w:p>
    <w:p w:rsidR="00677119" w:rsidRDefault="00CA092D" w:rsidP="006E3EC2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5</w:t>
      </w:r>
      <w:r>
        <w:rPr>
          <w:rFonts w:ascii="Calibri" w:hAnsi="Calibri" w:cs="Calibri" w:hint="eastAsia"/>
          <w:sz w:val="24"/>
        </w:rPr>
        <w:t>）</w:t>
      </w:r>
      <w:r w:rsidR="00D67E4B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的热学、电学和磁学性质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热电</w:t>
      </w:r>
      <w:r w:rsidR="007634E6">
        <w:rPr>
          <w:rFonts w:ascii="宋体" w:eastAsia="宋体" w:hAnsi="宋体" w:cs="宋体" w:hint="eastAsia"/>
          <w:sz w:val="24"/>
        </w:rPr>
        <w:t>性</w:t>
      </w:r>
      <w:r>
        <w:rPr>
          <w:rFonts w:ascii="宋体" w:eastAsia="宋体" w:hAnsi="宋体" w:cs="宋体"/>
          <w:sz w:val="24"/>
        </w:rPr>
        <w:t>、静电</w:t>
      </w:r>
      <w:r w:rsidR="007634E6">
        <w:rPr>
          <w:rFonts w:ascii="宋体" w:eastAsia="宋体" w:hAnsi="宋体" w:cs="宋体" w:hint="eastAsia"/>
          <w:sz w:val="24"/>
        </w:rPr>
        <w:t>性</w:t>
      </w:r>
      <w:r>
        <w:rPr>
          <w:rFonts w:ascii="宋体" w:eastAsia="宋体" w:hAnsi="宋体" w:cs="宋体"/>
          <w:sz w:val="24"/>
        </w:rPr>
        <w:t>、压电</w:t>
      </w:r>
      <w:r w:rsidR="007634E6">
        <w:rPr>
          <w:rFonts w:ascii="宋体" w:eastAsia="宋体" w:hAnsi="宋体" w:cs="宋体" w:hint="eastAsia"/>
          <w:sz w:val="24"/>
        </w:rPr>
        <w:t>性</w:t>
      </w:r>
      <w:r>
        <w:rPr>
          <w:rFonts w:ascii="宋体" w:eastAsia="宋体" w:hAnsi="宋体" w:cs="宋体"/>
          <w:sz w:val="24"/>
        </w:rPr>
        <w:t>、导热性、导电性和磁学性质</w:t>
      </w:r>
      <w:r w:rsidR="00CA092D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b/>
          <w:sz w:val="24"/>
        </w:rPr>
        <w:t>5</w:t>
      </w:r>
      <w:r>
        <w:rPr>
          <w:rFonts w:ascii="宋体" w:eastAsia="宋体" w:hAnsi="宋体" w:cs="宋体"/>
          <w:b/>
          <w:sz w:val="24"/>
        </w:rPr>
        <w:t>．包裹体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包裹体</w:t>
      </w:r>
      <w:r w:rsidR="007634E6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概念、分类及</w:t>
      </w:r>
      <w:r w:rsidR="007634E6">
        <w:rPr>
          <w:rFonts w:ascii="宋体" w:eastAsia="宋体" w:hAnsi="宋体" w:cs="宋体" w:hint="eastAsia"/>
          <w:sz w:val="24"/>
        </w:rPr>
        <w:t>其</w:t>
      </w:r>
      <w:r>
        <w:rPr>
          <w:rFonts w:ascii="宋体" w:eastAsia="宋体" w:hAnsi="宋体" w:cs="宋体"/>
          <w:sz w:val="24"/>
        </w:rPr>
        <w:t>应用。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6</w:t>
      </w:r>
      <w:r>
        <w:rPr>
          <w:rFonts w:ascii="宋体" w:eastAsia="宋体" w:hAnsi="宋体" w:cs="宋体"/>
          <w:b/>
          <w:sz w:val="24"/>
        </w:rPr>
        <w:t>．岩石学、矿床学基础</w:t>
      </w:r>
    </w:p>
    <w:p w:rsidR="00677119" w:rsidRPr="00AE4F44" w:rsidRDefault="00783AED" w:rsidP="006E3EC2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Pr="00AE4F44">
        <w:rPr>
          <w:rFonts w:ascii="宋体" w:eastAsia="宋体" w:hAnsi="宋体" w:cs="宋体"/>
          <w:b/>
          <w:color w:val="C00000"/>
          <w:sz w:val="24"/>
        </w:rPr>
        <w:t xml:space="preserve"> </w:t>
      </w:r>
      <w:r w:rsidR="00AE4F44">
        <w:rPr>
          <w:rFonts w:ascii="宋体" w:eastAsia="宋体" w:hAnsi="宋体" w:cs="宋体"/>
          <w:sz w:val="24"/>
        </w:rPr>
        <w:t>岩石的概念、分类</w:t>
      </w:r>
      <w:r w:rsidR="00AE4F44">
        <w:rPr>
          <w:rFonts w:ascii="宋体" w:eastAsia="宋体" w:hAnsi="宋体" w:cs="宋体" w:hint="eastAsia"/>
          <w:sz w:val="24"/>
        </w:rPr>
        <w:t>；</w:t>
      </w:r>
      <w:r w:rsidRPr="00AE4F44">
        <w:rPr>
          <w:rFonts w:ascii="宋体" w:eastAsia="宋体" w:hAnsi="宋体" w:cs="宋体"/>
          <w:sz w:val="24"/>
        </w:rPr>
        <w:t>重要宝玉石矿床的主要成因类型、产状及主要产地。</w:t>
      </w:r>
    </w:p>
    <w:p w:rsidR="00677119" w:rsidRPr="004C6E86" w:rsidRDefault="00783AED" w:rsidP="00567390">
      <w:pPr>
        <w:spacing w:line="360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4C6E86">
        <w:rPr>
          <w:rFonts w:ascii="Times New Roman" w:eastAsia="Calibri" w:hAnsi="Times New Roman" w:cs="Times New Roman"/>
          <w:b/>
          <w:color w:val="000000" w:themeColor="text1"/>
          <w:sz w:val="24"/>
        </w:rPr>
        <w:t>7</w:t>
      </w:r>
      <w:r w:rsidRPr="004C6E86">
        <w:rPr>
          <w:rFonts w:ascii="Calibri" w:eastAsia="Calibri" w:hAnsi="Calibri" w:cs="Calibri"/>
          <w:b/>
          <w:color w:val="000000" w:themeColor="text1"/>
          <w:sz w:val="24"/>
        </w:rPr>
        <w:t>.</w:t>
      </w:r>
      <w:r w:rsidR="00580AD1" w:rsidRPr="004C6E86">
        <w:rPr>
          <w:rFonts w:ascii="Calibri" w:eastAsia="Calibri" w:hAnsi="Calibri" w:cs="Calibri" w:hint="eastAsia"/>
          <w:b/>
          <w:color w:val="000000" w:themeColor="text1"/>
          <w:sz w:val="24"/>
        </w:rPr>
        <w:t xml:space="preserve"> </w:t>
      </w:r>
      <w:r w:rsidR="006E3EC2" w:rsidRPr="004C6E86">
        <w:rPr>
          <w:rFonts w:ascii="Calibri" w:eastAsia="Calibri" w:hAnsi="Calibri" w:cs="Calibri" w:hint="eastAsia"/>
          <w:b/>
          <w:color w:val="000000" w:themeColor="text1"/>
          <w:sz w:val="24"/>
        </w:rPr>
        <w:t xml:space="preserve"> </w:t>
      </w:r>
      <w:r w:rsidRPr="004C6E86">
        <w:rPr>
          <w:rFonts w:ascii="Calibri" w:eastAsia="Calibri" w:hAnsi="Calibri" w:cs="Calibri"/>
          <w:b/>
          <w:color w:val="000000" w:themeColor="text1"/>
          <w:sz w:val="24"/>
        </w:rPr>
        <w:t>人工宝石</w:t>
      </w:r>
    </w:p>
    <w:p w:rsidR="007634E6" w:rsidRPr="004C6E86" w:rsidRDefault="007634E6" w:rsidP="007634E6">
      <w:pPr>
        <w:spacing w:line="360" w:lineRule="auto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FD05D6">
        <w:rPr>
          <w:rFonts w:ascii="宋体" w:eastAsia="宋体" w:hAnsi="宋体" w:cs="宋体"/>
          <w:b/>
          <w:color w:val="C00000"/>
          <w:sz w:val="24"/>
        </w:rPr>
        <w:t>掌握</w:t>
      </w:r>
      <w:r w:rsidRPr="00FD05D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4C6E86">
        <w:rPr>
          <w:rFonts w:ascii="宋体" w:eastAsia="宋体" w:hAnsi="宋体" w:cs="宋体" w:hint="eastAsia"/>
          <w:color w:val="000000" w:themeColor="text1"/>
          <w:sz w:val="24"/>
        </w:rPr>
        <w:t>人工宝石的基本概念和分类，</w:t>
      </w:r>
      <w:r w:rsidR="004C6E86" w:rsidRPr="004C6E86">
        <w:rPr>
          <w:rFonts w:ascii="宋体" w:eastAsia="宋体" w:hAnsi="宋体" w:cs="宋体"/>
          <w:color w:val="000000" w:themeColor="text1"/>
          <w:sz w:val="24"/>
        </w:rPr>
        <w:t>焰熔法、水热法、助熔剂法</w:t>
      </w:r>
      <w:r w:rsidR="004C6E86" w:rsidRPr="004C6E86">
        <w:rPr>
          <w:rFonts w:ascii="宋体" w:eastAsia="宋体" w:hAnsi="宋体" w:cs="宋体" w:hint="eastAsia"/>
          <w:color w:val="000000" w:themeColor="text1"/>
          <w:sz w:val="24"/>
        </w:rPr>
        <w:t>合成宝石的</w:t>
      </w:r>
      <w:r w:rsidRPr="004C6E86">
        <w:rPr>
          <w:rFonts w:ascii="宋体" w:eastAsia="宋体" w:hAnsi="宋体" w:cs="宋体"/>
          <w:color w:val="000000" w:themeColor="text1"/>
          <w:sz w:val="24"/>
        </w:rPr>
        <w:t>主要鉴别特征。</w:t>
      </w:r>
    </w:p>
    <w:p w:rsidR="006C3156" w:rsidRDefault="00783AED" w:rsidP="00580AD1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FD05D6">
        <w:rPr>
          <w:rFonts w:ascii="宋体" w:eastAsia="宋体" w:hAnsi="宋体" w:cs="宋体"/>
          <w:b/>
          <w:color w:val="C00000"/>
          <w:sz w:val="24"/>
        </w:rPr>
        <w:t>了解</w:t>
      </w:r>
      <w:r w:rsidRPr="004C6E86">
        <w:rPr>
          <w:rFonts w:ascii="宋体" w:eastAsia="宋体" w:hAnsi="宋体" w:cs="宋体"/>
          <w:b/>
          <w:color w:val="000000" w:themeColor="text1"/>
          <w:sz w:val="24"/>
        </w:rPr>
        <w:t xml:space="preserve"> </w:t>
      </w:r>
      <w:r w:rsidRPr="004C6E86">
        <w:rPr>
          <w:rFonts w:ascii="宋体" w:eastAsia="宋体" w:hAnsi="宋体" w:cs="宋体"/>
          <w:color w:val="000000" w:themeColor="text1"/>
          <w:sz w:val="24"/>
        </w:rPr>
        <w:t>焰熔法、水热法、助熔剂法、冷坩埚法、提拉法、高温高压法、化学</w:t>
      </w:r>
      <w:r w:rsidRPr="00AE4F44">
        <w:rPr>
          <w:rFonts w:ascii="宋体" w:eastAsia="宋体" w:hAnsi="宋体" w:cs="宋体"/>
          <w:sz w:val="24"/>
        </w:rPr>
        <w:t>气相沉淀法的生产方法</w:t>
      </w:r>
      <w:r w:rsidR="006C3156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</w:t>
      </w:r>
      <w:r w:rsidR="00AE4F44">
        <w:rPr>
          <w:rFonts w:ascii="Calibri" w:hAnsi="Calibri" w:cs="Calibri" w:hint="eastAsia"/>
          <w:b/>
          <w:sz w:val="24"/>
        </w:rPr>
        <w:t xml:space="preserve">  </w:t>
      </w:r>
      <w:r w:rsidRPr="00AE4F44">
        <w:rPr>
          <w:rFonts w:ascii="Calibri" w:eastAsia="Calibri" w:hAnsi="Calibri" w:cs="Calibri"/>
          <w:b/>
          <w:sz w:val="24"/>
        </w:rPr>
        <w:t>宝石优化处理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AE4F44">
        <w:rPr>
          <w:rFonts w:ascii="Calibri" w:hAnsi="Calibri" w:cs="Calibri" w:hint="eastAsia"/>
          <w:b/>
          <w:color w:val="C00000"/>
          <w:sz w:val="24"/>
        </w:rPr>
        <w:t xml:space="preserve"> </w:t>
      </w:r>
      <w:r w:rsidRPr="00AE4F44">
        <w:rPr>
          <w:rFonts w:ascii="宋体" w:eastAsia="宋体" w:hAnsi="宋体" w:cs="宋体"/>
          <w:sz w:val="24"/>
        </w:rPr>
        <w:t>宝石常见的优化处理方法及鉴别特征。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</w:t>
      </w:r>
      <w:r w:rsidR="00AE4F44">
        <w:rPr>
          <w:rFonts w:ascii="Calibri" w:hAnsi="Calibri" w:cs="Calibri" w:hint="eastAsia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宝石</w:t>
      </w:r>
      <w:r w:rsidR="007634E6">
        <w:rPr>
          <w:rFonts w:ascii="宋体" w:eastAsia="宋体" w:hAnsi="宋体" w:cs="宋体" w:hint="eastAsia"/>
          <w:b/>
          <w:sz w:val="24"/>
        </w:rPr>
        <w:t>加工</w:t>
      </w:r>
      <w:r>
        <w:rPr>
          <w:rFonts w:ascii="宋体" w:eastAsia="宋体" w:hAnsi="宋体" w:cs="宋体"/>
          <w:b/>
          <w:sz w:val="24"/>
        </w:rPr>
        <w:t>和首饰加工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AE4F44">
        <w:rPr>
          <w:rFonts w:ascii="Calibri" w:hAnsi="Calibri" w:cs="Calibri" w:hint="eastAsia"/>
          <w:b/>
          <w:color w:val="C00000"/>
          <w:sz w:val="24"/>
        </w:rPr>
        <w:t xml:space="preserve"> </w:t>
      </w:r>
      <w:r w:rsidRPr="00AE4F44">
        <w:rPr>
          <w:rFonts w:ascii="宋体" w:eastAsia="宋体" w:hAnsi="宋体" w:cs="宋体"/>
          <w:sz w:val="24"/>
        </w:rPr>
        <w:t>宝石加工</w:t>
      </w:r>
      <w:r w:rsidR="007634E6">
        <w:rPr>
          <w:rFonts w:ascii="宋体" w:eastAsia="宋体" w:hAnsi="宋体" w:cs="宋体" w:hint="eastAsia"/>
          <w:sz w:val="24"/>
        </w:rPr>
        <w:t>工艺及</w:t>
      </w:r>
      <w:r w:rsidRPr="00AE4F44">
        <w:rPr>
          <w:rFonts w:ascii="宋体" w:eastAsia="宋体" w:hAnsi="宋体" w:cs="宋体"/>
          <w:sz w:val="24"/>
        </w:rPr>
        <w:t>首饰加工</w:t>
      </w:r>
      <w:r w:rsidR="007634E6">
        <w:rPr>
          <w:rFonts w:ascii="宋体" w:eastAsia="宋体" w:hAnsi="宋体" w:cs="宋体" w:hint="eastAsia"/>
          <w:sz w:val="24"/>
        </w:rPr>
        <w:t>工艺</w:t>
      </w:r>
      <w:r w:rsidRPr="00AE4F44">
        <w:rPr>
          <w:rFonts w:ascii="宋体" w:eastAsia="宋体" w:hAnsi="宋体" w:cs="宋体"/>
          <w:sz w:val="24"/>
        </w:rPr>
        <w:t>。</w:t>
      </w:r>
    </w:p>
    <w:p w:rsidR="00677119" w:rsidRDefault="00545EC6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hAnsi="Times New Roman" w:cs="Times New Roman"/>
          <w:b/>
          <w:sz w:val="24"/>
        </w:rPr>
        <w:t>10</w:t>
      </w:r>
      <w:r>
        <w:rPr>
          <w:rFonts w:ascii="Calibri" w:eastAsia="Calibri" w:hAnsi="Calibri" w:cs="Calibri"/>
          <w:b/>
          <w:sz w:val="24"/>
        </w:rPr>
        <w:t>.</w:t>
      </w:r>
      <w:r w:rsidR="00580AD1">
        <w:rPr>
          <w:rFonts w:ascii="Calibri" w:hAnsi="Calibri" w:cs="Calibri" w:hint="eastAsia"/>
          <w:b/>
          <w:sz w:val="24"/>
        </w:rPr>
        <w:t xml:space="preserve"> </w:t>
      </w:r>
      <w:r w:rsidR="004C6E86" w:rsidRPr="004C6E86">
        <w:rPr>
          <w:rFonts w:ascii="宋体" w:eastAsia="宋体" w:hAnsi="宋体" w:cs="宋体" w:hint="eastAsia"/>
          <w:b/>
          <w:sz w:val="24"/>
        </w:rPr>
        <w:t>行业新动态</w:t>
      </w:r>
      <w:r w:rsidR="00783AED">
        <w:rPr>
          <w:rFonts w:ascii="宋体" w:eastAsia="宋体" w:hAnsi="宋体" w:cs="宋体"/>
          <w:b/>
          <w:sz w:val="24"/>
        </w:rPr>
        <w:t>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11</w:t>
      </w:r>
      <w:r w:rsidR="00FD05D6">
        <w:rPr>
          <w:rFonts w:asciiTheme="minorEastAsia" w:hAnsiTheme="minorEastAsia" w:cs="Times New Roman" w:hint="eastAsia"/>
          <w:b/>
          <w:sz w:val="24"/>
        </w:rPr>
        <w:t>.</w:t>
      </w:r>
      <w:r w:rsidR="007634E6">
        <w:rPr>
          <w:rFonts w:ascii="宋体" w:eastAsia="宋体" w:hAnsi="宋体" w:cs="宋体"/>
          <w:b/>
          <w:sz w:val="24"/>
        </w:rPr>
        <w:t>掌握常见</w:t>
      </w:r>
      <w:r w:rsidR="007634E6">
        <w:rPr>
          <w:rFonts w:ascii="宋体" w:eastAsia="宋体" w:hAnsi="宋体" w:cs="宋体" w:hint="eastAsia"/>
          <w:b/>
          <w:sz w:val="24"/>
        </w:rPr>
        <w:t>珠</w:t>
      </w:r>
      <w:r w:rsidR="007634E6">
        <w:rPr>
          <w:rFonts w:ascii="宋体" w:eastAsia="宋体" w:hAnsi="宋体" w:cs="宋体"/>
          <w:b/>
          <w:sz w:val="24"/>
        </w:rPr>
        <w:t>宝玉石英文名称</w:t>
      </w:r>
      <w:r w:rsidR="007634E6">
        <w:rPr>
          <w:rFonts w:ascii="宋体" w:eastAsia="宋体" w:hAnsi="宋体" w:cs="宋体" w:hint="eastAsia"/>
          <w:b/>
          <w:sz w:val="24"/>
        </w:rPr>
        <w:t>，</w:t>
      </w:r>
      <w:r w:rsidR="00AE4F44">
        <w:rPr>
          <w:rFonts w:ascii="宋体" w:eastAsia="宋体" w:hAnsi="宋体" w:cs="宋体"/>
          <w:b/>
          <w:sz w:val="24"/>
        </w:rPr>
        <w:t>能阅读英文鉴定证书</w:t>
      </w:r>
      <w:r>
        <w:rPr>
          <w:rFonts w:ascii="宋体" w:eastAsia="宋体" w:hAnsi="宋体" w:cs="宋体"/>
          <w:b/>
          <w:sz w:val="24"/>
        </w:rPr>
        <w:t>。</w:t>
      </w:r>
    </w:p>
    <w:p w:rsidR="00677119" w:rsidRPr="00832CEB" w:rsidRDefault="00783AED" w:rsidP="00567390">
      <w:pPr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77119" w:rsidRPr="00832CEB" w:rsidRDefault="00783AED" w:rsidP="00832CEB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（二）宝石鉴定仪器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FE125A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下列宝石鉴定仪器的</w:t>
      </w:r>
      <w:r w:rsidRPr="008D4BCA">
        <w:rPr>
          <w:rFonts w:ascii="宋体" w:eastAsia="宋体" w:hAnsi="宋体" w:cs="宋体"/>
          <w:sz w:val="24"/>
        </w:rPr>
        <w:t>原理、结构、使用方法及应用。</w:t>
      </w:r>
    </w:p>
    <w:p w:rsidR="00677119" w:rsidRDefault="00783AED" w:rsidP="00580A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 w:rsidRPr="00580AD1">
        <w:rPr>
          <w:rFonts w:ascii="Times New Roman" w:eastAsia="Calibri" w:hAnsi="Times New Roman" w:cs="Times New Roman"/>
          <w:sz w:val="24"/>
        </w:rPr>
        <w:t>10</w:t>
      </w:r>
      <w:r>
        <w:rPr>
          <w:rFonts w:ascii="宋体" w:eastAsia="宋体" w:hAnsi="宋体" w:cs="宋体"/>
          <w:sz w:val="24"/>
        </w:rPr>
        <w:t>倍放大镜、宝石显微镜、折射仪、二色镜、滤色镜</w:t>
      </w:r>
      <w:r w:rsidR="007A41D3">
        <w:rPr>
          <w:rFonts w:ascii="Calibri" w:hAnsi="Calibri" w:cs="Calibri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分光镜（棱镜式与光栅式）、偏光</w:t>
      </w:r>
      <w:r w:rsidR="009D553A">
        <w:rPr>
          <w:rFonts w:ascii="宋体" w:eastAsia="宋体" w:hAnsi="宋体" w:cs="宋体" w:hint="eastAsia"/>
          <w:sz w:val="24"/>
        </w:rPr>
        <w:t>镜</w:t>
      </w:r>
      <w:r w:rsidR="009D553A">
        <w:rPr>
          <w:rFonts w:ascii="宋体" w:eastAsia="宋体" w:hAnsi="宋体" w:cs="宋体"/>
          <w:sz w:val="24"/>
        </w:rPr>
        <w:t>、热导仪、紫外荧光灯、天平</w:t>
      </w:r>
      <w:r>
        <w:rPr>
          <w:rFonts w:ascii="宋体" w:eastAsia="宋体" w:hAnsi="宋体" w:cs="宋体"/>
          <w:sz w:val="24"/>
        </w:rPr>
        <w:t>。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下列仪器的基本原理、使用方法及在宝石鉴定中的应用。</w:t>
      </w:r>
    </w:p>
    <w:p w:rsidR="00677119" w:rsidRDefault="00783AED" w:rsidP="00580A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红外光谱仪、激光拉曼光谱仪、电子探针、扫描电镜、</w:t>
      </w:r>
      <w:r w:rsidRPr="006C3156">
        <w:rPr>
          <w:rFonts w:ascii="Times New Roman" w:eastAsia="Calibri" w:hAnsi="Times New Roman" w:cs="Times New Roman"/>
          <w:sz w:val="24"/>
        </w:rPr>
        <w:t>X</w:t>
      </w:r>
      <w:r w:rsidR="00D67E4B">
        <w:rPr>
          <w:rFonts w:ascii="宋体" w:eastAsia="宋体" w:hAnsi="宋体" w:cs="宋体"/>
          <w:sz w:val="24"/>
        </w:rPr>
        <w:t>射线荧光光谱</w:t>
      </w:r>
      <w:r>
        <w:rPr>
          <w:rFonts w:ascii="宋体" w:eastAsia="宋体" w:hAnsi="宋体" w:cs="宋体"/>
          <w:sz w:val="24"/>
        </w:rPr>
        <w:t>仪、</w:t>
      </w:r>
      <w:r w:rsidRPr="006C3156">
        <w:rPr>
          <w:rFonts w:ascii="Times New Roman" w:eastAsia="Calibri" w:hAnsi="Times New Roman" w:cs="Times New Roman"/>
          <w:sz w:val="24"/>
        </w:rPr>
        <w:t>X</w:t>
      </w:r>
      <w:r w:rsidR="00632647">
        <w:rPr>
          <w:rFonts w:ascii="宋体" w:eastAsia="宋体" w:hAnsi="宋体" w:cs="宋体"/>
          <w:sz w:val="24"/>
        </w:rPr>
        <w:t>射线衍射仪</w:t>
      </w:r>
      <w:r w:rsidR="00632647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阴极射线发光仪、紫外</w:t>
      </w:r>
      <w:r w:rsidR="00D67E4B"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/>
          <w:sz w:val="24"/>
        </w:rPr>
        <w:t>可见分光光度计</w:t>
      </w:r>
      <w:r w:rsidR="009D553A">
        <w:rPr>
          <w:rFonts w:ascii="宋体" w:eastAsia="宋体" w:hAnsi="宋体" w:cs="宋体" w:hint="eastAsia"/>
          <w:sz w:val="24"/>
        </w:rPr>
        <w:t>及其他钻石鉴定相关仪</w:t>
      </w:r>
      <w:r w:rsidR="009D553A">
        <w:rPr>
          <w:rFonts w:ascii="宋体" w:eastAsia="宋体" w:hAnsi="宋体" w:cs="宋体" w:hint="eastAsia"/>
          <w:sz w:val="24"/>
        </w:rPr>
        <w:lastRenderedPageBreak/>
        <w:t>器</w:t>
      </w:r>
      <w:r>
        <w:rPr>
          <w:rFonts w:ascii="宋体" w:eastAsia="宋体" w:hAnsi="宋体" w:cs="宋体"/>
          <w:sz w:val="24"/>
        </w:rPr>
        <w:t>。</w:t>
      </w:r>
    </w:p>
    <w:p w:rsidR="00677119" w:rsidRDefault="00677119" w:rsidP="00567390">
      <w:pPr>
        <w:spacing w:line="360" w:lineRule="auto"/>
        <w:rPr>
          <w:rFonts w:ascii="Calibri" w:eastAsia="Calibri" w:hAnsi="Calibri" w:cs="Calibri"/>
          <w:sz w:val="24"/>
        </w:rPr>
      </w:pPr>
    </w:p>
    <w:p w:rsidR="00677119" w:rsidRDefault="00783AED" w:rsidP="00567390">
      <w:pPr>
        <w:spacing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宋体" w:eastAsia="宋体" w:hAnsi="宋体" w:cs="宋体"/>
          <w:b/>
          <w:sz w:val="24"/>
        </w:rPr>
        <w:t>（三）</w:t>
      </w:r>
      <w:r w:rsidR="00331193">
        <w:rPr>
          <w:rFonts w:ascii="宋体" w:eastAsia="宋体" w:hAnsi="宋体" w:cs="宋体" w:hint="eastAsia"/>
          <w:b/>
          <w:sz w:val="24"/>
        </w:rPr>
        <w:t>珠宝玉石</w:t>
      </w:r>
      <w:r>
        <w:rPr>
          <w:rFonts w:ascii="宋体" w:eastAsia="宋体" w:hAnsi="宋体" w:cs="宋体"/>
          <w:b/>
          <w:sz w:val="24"/>
        </w:rPr>
        <w:t>各论</w:t>
      </w:r>
    </w:p>
    <w:p w:rsidR="002B1020" w:rsidRDefault="00783AED" w:rsidP="00FE125A">
      <w:pPr>
        <w:spacing w:line="360" w:lineRule="auto"/>
        <w:ind w:firstLineChars="200" w:firstLine="482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2B1020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2B1020" w:rsidRPr="002B1020">
        <w:rPr>
          <w:rFonts w:asciiTheme="minorEastAsia" w:hAnsiTheme="minorEastAsia" w:cs="Calibri" w:hint="eastAsia"/>
          <w:sz w:val="24"/>
        </w:rPr>
        <w:t>下列宝石的</w:t>
      </w:r>
      <w:r w:rsidR="00331193">
        <w:rPr>
          <w:rFonts w:asciiTheme="minorEastAsia" w:hAnsiTheme="minorEastAsia" w:cs="Calibri" w:hint="eastAsia"/>
          <w:sz w:val="24"/>
        </w:rPr>
        <w:t>基本</w:t>
      </w:r>
      <w:r w:rsidR="002B1020">
        <w:rPr>
          <w:rFonts w:asciiTheme="minorEastAsia" w:hAnsiTheme="minorEastAsia" w:cs="Calibri" w:hint="eastAsia"/>
          <w:sz w:val="24"/>
        </w:rPr>
        <w:t>特征</w:t>
      </w:r>
      <w:r w:rsidR="00331193">
        <w:rPr>
          <w:rFonts w:asciiTheme="minorEastAsia" w:hAnsiTheme="minorEastAsia" w:cs="Calibri" w:hint="eastAsia"/>
          <w:sz w:val="24"/>
        </w:rPr>
        <w:t>、鉴别（包括与相似宝石、合成宝石、优化处理宝石以及仿制品的鉴别）和</w:t>
      </w:r>
      <w:r w:rsidR="002B1020">
        <w:rPr>
          <w:rFonts w:asciiTheme="minorEastAsia" w:hAnsiTheme="minorEastAsia" w:cs="Calibri" w:hint="eastAsia"/>
          <w:sz w:val="24"/>
        </w:rPr>
        <w:t>质量评价</w:t>
      </w:r>
      <w:r w:rsidR="00331193">
        <w:rPr>
          <w:rFonts w:asciiTheme="minorEastAsia" w:hAnsiTheme="minorEastAsia" w:cs="Calibri" w:hint="eastAsia"/>
          <w:sz w:val="24"/>
        </w:rPr>
        <w:t>。</w:t>
      </w:r>
    </w:p>
    <w:p w:rsidR="00677119" w:rsidRDefault="00783AED" w:rsidP="00FE125A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钻石、</w:t>
      </w:r>
      <w:r w:rsidR="00EF0CEB">
        <w:rPr>
          <w:rFonts w:ascii="宋体" w:eastAsia="宋体" w:hAnsi="宋体" w:cs="宋体" w:hint="eastAsia"/>
          <w:sz w:val="24"/>
        </w:rPr>
        <w:t>刚玉（红宝石、蓝宝石）</w:t>
      </w:r>
      <w:r>
        <w:rPr>
          <w:rFonts w:ascii="宋体" w:eastAsia="宋体" w:hAnsi="宋体" w:cs="宋体"/>
          <w:sz w:val="24"/>
        </w:rPr>
        <w:t>、金绿宝石</w:t>
      </w:r>
      <w:r w:rsidR="00EF0CEB">
        <w:rPr>
          <w:rFonts w:ascii="宋体" w:eastAsia="宋体" w:hAnsi="宋体" w:cs="宋体" w:hint="eastAsia"/>
          <w:sz w:val="24"/>
        </w:rPr>
        <w:t>（变石、猫眼）</w:t>
      </w:r>
      <w:r>
        <w:rPr>
          <w:rFonts w:ascii="宋体" w:eastAsia="宋体" w:hAnsi="宋体" w:cs="宋体"/>
          <w:sz w:val="24"/>
        </w:rPr>
        <w:t>、绿柱石</w:t>
      </w:r>
      <w:r w:rsidR="00EF0CEB">
        <w:rPr>
          <w:rFonts w:ascii="宋体" w:eastAsia="宋体" w:hAnsi="宋体" w:cs="宋体" w:hint="eastAsia"/>
          <w:sz w:val="24"/>
        </w:rPr>
        <w:t>（祖母绿、海蓝宝石）</w:t>
      </w:r>
      <w:r>
        <w:rPr>
          <w:rFonts w:ascii="宋体" w:eastAsia="宋体" w:hAnsi="宋体" w:cs="宋体"/>
          <w:sz w:val="24"/>
        </w:rPr>
        <w:t>、碧玺、尖晶石、锆石、托帕石、橄榄石、石榴石、水晶、长石</w:t>
      </w:r>
      <w:r w:rsidR="00EF0CEB">
        <w:rPr>
          <w:rFonts w:ascii="宋体" w:eastAsia="宋体" w:hAnsi="宋体" w:cs="宋体" w:hint="eastAsia"/>
          <w:sz w:val="24"/>
        </w:rPr>
        <w:t>（月光石、天河石、日光石、拉长石）</w:t>
      </w:r>
      <w:r>
        <w:rPr>
          <w:rFonts w:ascii="宋体" w:eastAsia="宋体" w:hAnsi="宋体" w:cs="宋体"/>
          <w:sz w:val="24"/>
        </w:rPr>
        <w:t>、方柱石、</w:t>
      </w:r>
      <w:r w:rsidR="007D6808">
        <w:rPr>
          <w:rFonts w:ascii="宋体" w:eastAsia="宋体" w:hAnsi="宋体" w:cs="宋体"/>
          <w:sz w:val="24"/>
        </w:rPr>
        <w:t>红柱石、</w:t>
      </w:r>
      <w:r>
        <w:rPr>
          <w:rFonts w:ascii="宋体" w:eastAsia="宋体" w:hAnsi="宋体" w:cs="宋体"/>
          <w:sz w:val="24"/>
        </w:rPr>
        <w:t>夕线石、堇青石、透辉石、锂辉石</w:t>
      </w:r>
      <w:r w:rsidR="00331193">
        <w:rPr>
          <w:rFonts w:ascii="宋体" w:eastAsia="宋体" w:hAnsi="宋体" w:cs="宋体"/>
          <w:sz w:val="24"/>
        </w:rPr>
        <w:t>、磷灰石、坦桑石、蓝晶石、翡翠、软玉、欧泊、蛇纹石玉、独山玉、绿松石、青金石、方钠石、孔雀石、石英</w:t>
      </w:r>
      <w:r w:rsidR="00EF0CEB">
        <w:rPr>
          <w:rFonts w:ascii="宋体" w:eastAsia="宋体" w:hAnsi="宋体" w:cs="宋体" w:hint="eastAsia"/>
          <w:sz w:val="24"/>
        </w:rPr>
        <w:t>质</w:t>
      </w:r>
      <w:r w:rsidR="00331193">
        <w:rPr>
          <w:rFonts w:ascii="宋体" w:eastAsia="宋体" w:hAnsi="宋体" w:cs="宋体"/>
          <w:sz w:val="24"/>
        </w:rPr>
        <w:t>玉、蔷薇辉石、</w:t>
      </w:r>
      <w:r w:rsidR="007D6808">
        <w:rPr>
          <w:rFonts w:ascii="宋体" w:eastAsia="宋体" w:hAnsi="宋体" w:cs="宋体"/>
          <w:sz w:val="24"/>
        </w:rPr>
        <w:t>萤石</w:t>
      </w:r>
      <w:r w:rsidR="007D6808">
        <w:rPr>
          <w:rFonts w:ascii="宋体" w:eastAsia="宋体" w:hAnsi="宋体" w:cs="宋体" w:hint="eastAsia"/>
          <w:sz w:val="24"/>
        </w:rPr>
        <w:t>、</w:t>
      </w:r>
      <w:r w:rsidR="00331193">
        <w:rPr>
          <w:rFonts w:ascii="宋体" w:eastAsia="宋体" w:hAnsi="宋体" w:cs="宋体"/>
          <w:sz w:val="24"/>
        </w:rPr>
        <w:t>大理石、天然玻璃、葡萄石、菱锰矿、水钙铝榴石、异极矿、查罗石、苏纪石、钠长石玉</w:t>
      </w:r>
      <w:r w:rsidR="00331193">
        <w:rPr>
          <w:rFonts w:ascii="宋体" w:eastAsia="宋体" w:hAnsi="宋体" w:cs="宋体" w:hint="eastAsia"/>
          <w:sz w:val="24"/>
        </w:rPr>
        <w:t>、</w:t>
      </w:r>
      <w:r w:rsidR="00331193">
        <w:rPr>
          <w:rFonts w:ascii="宋体" w:eastAsia="宋体" w:hAnsi="宋体" w:cs="宋体"/>
          <w:sz w:val="24"/>
        </w:rPr>
        <w:t>珍珠、珊瑚、贝壳、琥珀、象牙</w:t>
      </w:r>
      <w:r w:rsidR="00FD05D6">
        <w:rPr>
          <w:rFonts w:ascii="宋体" w:eastAsia="宋体" w:hAnsi="宋体" w:cs="宋体" w:hint="eastAsia"/>
          <w:sz w:val="24"/>
        </w:rPr>
        <w:t>、玻璃、塑料、合成立方氧化锆</w:t>
      </w:r>
      <w:r w:rsidR="00331193">
        <w:rPr>
          <w:rFonts w:ascii="宋体" w:eastAsia="宋体" w:hAnsi="宋体" w:cs="宋体" w:hint="eastAsia"/>
          <w:sz w:val="24"/>
        </w:rPr>
        <w:t>。</w:t>
      </w:r>
    </w:p>
    <w:p w:rsidR="00331193" w:rsidRPr="00331193" w:rsidRDefault="00783AED" w:rsidP="00331193">
      <w:pPr>
        <w:spacing w:line="360" w:lineRule="auto"/>
        <w:ind w:firstLineChars="200" w:firstLine="482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sz w:val="24"/>
        </w:rPr>
        <w:t xml:space="preserve"> </w:t>
      </w:r>
      <w:r w:rsidR="00331193">
        <w:rPr>
          <w:rFonts w:ascii="Calibri" w:eastAsia="Calibri" w:hAnsi="Calibri" w:cs="Calibri"/>
          <w:sz w:val="24"/>
        </w:rPr>
        <w:t xml:space="preserve"> </w:t>
      </w:r>
      <w:r w:rsidR="00331193">
        <w:rPr>
          <w:rFonts w:asciiTheme="minorEastAsia" w:hAnsiTheme="minorEastAsia" w:cs="Calibri" w:hint="eastAsia"/>
          <w:sz w:val="24"/>
        </w:rPr>
        <w:t>下列宝石的基本特征和鉴别</w:t>
      </w:r>
      <w:r w:rsidR="00D40FCB">
        <w:rPr>
          <w:rFonts w:asciiTheme="minorEastAsia" w:hAnsiTheme="minorEastAsia" w:cs="Calibri" w:hint="eastAsia"/>
          <w:sz w:val="24"/>
        </w:rPr>
        <w:t>。</w:t>
      </w:r>
    </w:p>
    <w:p w:rsidR="00331193" w:rsidRDefault="002E089B" w:rsidP="00331193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榍石、符山石、锡石、绿帘石</w:t>
      </w:r>
      <w:r w:rsidR="00783AED">
        <w:rPr>
          <w:rFonts w:ascii="宋体" w:eastAsia="宋体" w:hAnsi="宋体" w:cs="宋体"/>
          <w:sz w:val="24"/>
        </w:rPr>
        <w:t>、赛黄晶、柱晶</w:t>
      </w:r>
      <w:r w:rsidR="00331193">
        <w:rPr>
          <w:rFonts w:ascii="宋体" w:eastAsia="宋体" w:hAnsi="宋体" w:cs="宋体"/>
          <w:sz w:val="24"/>
        </w:rPr>
        <w:t>石、鱼眼石、硼铝镁石</w:t>
      </w:r>
      <w:r w:rsidR="00331193">
        <w:rPr>
          <w:rFonts w:ascii="宋体" w:eastAsia="宋体" w:hAnsi="宋体" w:cs="宋体" w:hint="eastAsia"/>
          <w:sz w:val="24"/>
        </w:rPr>
        <w:t>、</w:t>
      </w:r>
      <w:r w:rsidR="00331193">
        <w:rPr>
          <w:rFonts w:ascii="宋体" w:eastAsia="宋体" w:hAnsi="宋体" w:cs="宋体"/>
          <w:sz w:val="24"/>
        </w:rPr>
        <w:t>硅孔雀石、菱锌矿、滑石、绿泥石、梅花玉、菊花</w:t>
      </w:r>
      <w:r w:rsidR="00331193">
        <w:rPr>
          <w:rFonts w:ascii="宋体" w:eastAsia="宋体" w:hAnsi="宋体" w:cs="宋体" w:hint="eastAsia"/>
          <w:sz w:val="24"/>
        </w:rPr>
        <w:t>石</w:t>
      </w:r>
      <w:r w:rsidR="00331193">
        <w:rPr>
          <w:rFonts w:ascii="宋体" w:eastAsia="宋体" w:hAnsi="宋体" w:cs="宋体"/>
          <w:sz w:val="24"/>
        </w:rPr>
        <w:t>、丁香紫玉、寿山石、青田石、</w:t>
      </w:r>
      <w:r>
        <w:rPr>
          <w:rFonts w:ascii="宋体" w:eastAsia="宋体" w:hAnsi="宋体" w:cs="宋体" w:hint="eastAsia"/>
          <w:sz w:val="24"/>
        </w:rPr>
        <w:t>昌化石、巴林石</w:t>
      </w:r>
      <w:r w:rsidR="00331193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斜红磷铁矿、钨钢石、针钠钙石、</w:t>
      </w:r>
      <w:r w:rsidR="00D40FCB">
        <w:rPr>
          <w:rFonts w:ascii="宋体" w:eastAsia="宋体" w:hAnsi="宋体" w:cs="宋体"/>
          <w:sz w:val="24"/>
        </w:rPr>
        <w:t>龟甲、煤精</w:t>
      </w:r>
      <w:r w:rsidR="00331193">
        <w:rPr>
          <w:rFonts w:ascii="宋体" w:eastAsia="宋体" w:hAnsi="宋体" w:cs="宋体" w:hint="eastAsia"/>
          <w:sz w:val="24"/>
        </w:rPr>
        <w:t>。</w:t>
      </w:r>
    </w:p>
    <w:p w:rsidR="00677119" w:rsidRDefault="00677119" w:rsidP="00567390">
      <w:pPr>
        <w:spacing w:line="360" w:lineRule="auto"/>
        <w:ind w:firstLine="420"/>
        <w:rPr>
          <w:rFonts w:ascii="Calibri" w:eastAsia="Calibri" w:hAnsi="Calibri" w:cs="Calibri"/>
          <w:sz w:val="24"/>
        </w:rPr>
      </w:pPr>
    </w:p>
    <w:p w:rsidR="00677119" w:rsidRPr="008D4BCA" w:rsidRDefault="00783AED" w:rsidP="00567390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笔试考试样题及答案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一、是非题 （正确的填写“</w:t>
      </w:r>
      <w:r w:rsidRPr="006C3156">
        <w:rPr>
          <w:rFonts w:ascii="Times New Roman" w:eastAsia="宋体" w:hAnsi="Times New Roman" w:cs="Times New Roman"/>
          <w:sz w:val="24"/>
        </w:rPr>
        <w:t>Y</w:t>
      </w:r>
      <w:r w:rsidRPr="00567390">
        <w:rPr>
          <w:rFonts w:ascii="宋体" w:eastAsia="宋体" w:hAnsi="宋体" w:cs="宋体"/>
          <w:sz w:val="24"/>
        </w:rPr>
        <w:t>”，错误的填写“</w:t>
      </w:r>
      <w:r w:rsidRPr="006C3156">
        <w:rPr>
          <w:rFonts w:ascii="Times New Roman" w:eastAsia="宋体" w:hAnsi="Times New Roman" w:cs="Times New Roman"/>
          <w:sz w:val="24"/>
        </w:rPr>
        <w:t>N</w:t>
      </w:r>
      <w:r w:rsidRPr="00567390">
        <w:rPr>
          <w:rFonts w:ascii="宋体" w:eastAsia="宋体" w:hAnsi="宋体" w:cs="宋体"/>
          <w:sz w:val="24"/>
        </w:rPr>
        <w:t>”，每题</w:t>
      </w:r>
      <w:r w:rsidRPr="006C3156">
        <w:rPr>
          <w:rFonts w:ascii="Times New Roman" w:eastAsia="宋体" w:hAnsi="Times New Roman" w:cs="Times New Roman"/>
          <w:sz w:val="24"/>
        </w:rPr>
        <w:t>0.5</w:t>
      </w:r>
      <w:r w:rsidRPr="00567390">
        <w:rPr>
          <w:rFonts w:ascii="宋体" w:eastAsia="宋体" w:hAnsi="宋体" w:cs="宋体"/>
          <w:sz w:val="24"/>
        </w:rPr>
        <w:t>分，共</w:t>
      </w:r>
      <w:r w:rsidRPr="006C3156">
        <w:rPr>
          <w:rFonts w:ascii="Times New Roman" w:eastAsia="宋体" w:hAnsi="Times New Roman" w:cs="Times New Roman"/>
          <w:sz w:val="24"/>
        </w:rPr>
        <w:t>15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例：钻石属等轴晶系，是光性均质体，在正交偏光下不会出现有明暗变化的消光现象。</w:t>
      </w:r>
      <w:r w:rsidR="0014535B">
        <w:rPr>
          <w:rFonts w:ascii="宋体" w:eastAsia="宋体" w:hAnsi="宋体" w:cs="宋体" w:hint="eastAsia"/>
          <w:sz w:val="24"/>
        </w:rPr>
        <w:t xml:space="preserve">                            </w:t>
      </w:r>
      <w:r w:rsidR="00F30929">
        <w:rPr>
          <w:rFonts w:ascii="宋体" w:eastAsia="宋体" w:hAnsi="宋体" w:cs="宋体" w:hint="eastAsia"/>
          <w:sz w:val="24"/>
        </w:rPr>
        <w:t xml:space="preserve">                         </w:t>
      </w:r>
      <w:r w:rsidRPr="00567390">
        <w:rPr>
          <w:rFonts w:ascii="宋体" w:eastAsia="宋体" w:hAnsi="宋体" w:cs="宋体"/>
          <w:sz w:val="24"/>
        </w:rPr>
        <w:t>（</w:t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N</w:t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Pr="00567390">
        <w:rPr>
          <w:rFonts w:ascii="宋体" w:eastAsia="宋体" w:hAnsi="宋体" w:cs="宋体"/>
          <w:sz w:val="24"/>
        </w:rPr>
        <w:t>）</w:t>
      </w:r>
    </w:p>
    <w:p w:rsidR="00677119" w:rsidRPr="00567390" w:rsidRDefault="00783AED" w:rsidP="00567390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二、单项选择题（</w:t>
      </w:r>
      <w:r w:rsidR="00BA4972">
        <w:rPr>
          <w:rFonts w:ascii="宋体" w:eastAsia="宋体" w:hAnsi="宋体" w:cs="宋体" w:hint="eastAsia"/>
          <w:sz w:val="24"/>
        </w:rPr>
        <w:t>四</w:t>
      </w:r>
      <w:r w:rsidRPr="00567390">
        <w:rPr>
          <w:rFonts w:ascii="宋体" w:eastAsia="宋体" w:hAnsi="宋体" w:cs="宋体"/>
          <w:sz w:val="24"/>
        </w:rPr>
        <w:t>选一：每选对一题得</w:t>
      </w:r>
      <w:r w:rsidR="007634E6">
        <w:rPr>
          <w:rFonts w:ascii="宋体" w:eastAsia="宋体" w:hAnsi="宋体" w:cs="宋体" w:hint="eastAsia"/>
          <w:sz w:val="24"/>
        </w:rPr>
        <w:t>0</w:t>
      </w:r>
      <w:r w:rsidR="007634E6">
        <w:rPr>
          <w:rFonts w:ascii="宋体" w:eastAsia="宋体" w:hAnsi="宋体" w:cs="宋体"/>
          <w:sz w:val="24"/>
        </w:rPr>
        <w:t>.5</w:t>
      </w:r>
      <w:r w:rsidRPr="00567390">
        <w:rPr>
          <w:rFonts w:ascii="宋体" w:eastAsia="宋体" w:hAnsi="宋体" w:cs="宋体"/>
          <w:sz w:val="24"/>
        </w:rPr>
        <w:t>分，选错无分，共</w:t>
      </w:r>
      <w:r w:rsidRPr="006C3156">
        <w:rPr>
          <w:rFonts w:ascii="Times New Roman" w:eastAsia="宋体" w:hAnsi="Times New Roman" w:cs="Times New Roman"/>
          <w:sz w:val="24"/>
        </w:rPr>
        <w:t>15</w:t>
      </w:r>
      <w:r w:rsidRPr="00567390">
        <w:rPr>
          <w:rFonts w:ascii="宋体" w:eastAsia="宋体" w:hAnsi="宋体" w:cs="宋体"/>
          <w:sz w:val="24"/>
        </w:rPr>
        <w:t>分）</w:t>
      </w:r>
    </w:p>
    <w:p w:rsidR="00BA4972" w:rsidRDefault="00783AED" w:rsidP="00B747BF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</w:t>
      </w:r>
      <w:r w:rsidR="00BA4972">
        <w:rPr>
          <w:rFonts w:ascii="宋体" w:eastAsia="宋体" w:hAnsi="宋体" w:cs="宋体" w:hint="eastAsia"/>
          <w:sz w:val="24"/>
        </w:rPr>
        <w:t>依据国家标准</w:t>
      </w:r>
      <w:r w:rsidR="00BA4972">
        <w:rPr>
          <w:rFonts w:ascii="宋体" w:eastAsia="宋体" w:hAnsi="宋体" w:cs="宋体"/>
          <w:sz w:val="24"/>
        </w:rPr>
        <w:t>《珠宝玉石名称》</w:t>
      </w:r>
      <w:r w:rsidR="00BA4972" w:rsidRPr="006C3156">
        <w:rPr>
          <w:rFonts w:ascii="Times New Roman" w:eastAsia="宋体" w:hAnsi="宋体" w:cs="Times New Roman"/>
          <w:sz w:val="24"/>
        </w:rPr>
        <w:t>（</w:t>
      </w:r>
      <w:r w:rsidR="00BA4972" w:rsidRPr="006C3156">
        <w:rPr>
          <w:rFonts w:ascii="Times New Roman" w:eastAsia="Calibri" w:hAnsi="Times New Roman" w:cs="Times New Roman"/>
          <w:sz w:val="24"/>
        </w:rPr>
        <w:t>GB/T 16552</w:t>
      </w:r>
      <w:r w:rsidR="00BA4972" w:rsidRPr="006C3156">
        <w:rPr>
          <w:rFonts w:ascii="Times New Roman" w:hAnsi="Calibri" w:cs="Times New Roman"/>
          <w:sz w:val="24"/>
        </w:rPr>
        <w:t>）</w:t>
      </w:r>
      <w:r w:rsidR="00BA4972">
        <w:rPr>
          <w:rFonts w:ascii="宋体" w:eastAsia="宋体" w:hAnsi="宋体" w:cs="宋体" w:hint="eastAsia"/>
          <w:sz w:val="24"/>
        </w:rPr>
        <w:t>，下列可直接称为“猫眼”的是</w:t>
      </w:r>
      <w:r w:rsidR="00977290">
        <w:rPr>
          <w:rFonts w:ascii="宋体" w:eastAsia="宋体" w:hAnsi="宋体" w:cs="宋体" w:hint="eastAsia"/>
          <w:sz w:val="24"/>
        </w:rPr>
        <w:t>：</w:t>
      </w:r>
      <w:r w:rsidR="00BA4972">
        <w:rPr>
          <w:rFonts w:ascii="宋体" w:eastAsia="宋体" w:hAnsi="宋体" w:cs="宋体" w:hint="eastAsia"/>
          <w:sz w:val="24"/>
        </w:rPr>
        <w:t xml:space="preserve">   </w:t>
      </w:r>
      <w:r w:rsidR="00B747BF">
        <w:rPr>
          <w:rFonts w:ascii="宋体" w:eastAsia="宋体" w:hAnsi="宋体" w:cs="宋体" w:hint="eastAsia"/>
          <w:sz w:val="24"/>
        </w:rPr>
        <w:t xml:space="preserve">                                                      </w:t>
      </w:r>
      <w:r w:rsidR="00BA4972">
        <w:rPr>
          <w:rFonts w:ascii="宋体" w:eastAsia="宋体" w:hAnsi="宋体" w:cs="宋体" w:hint="eastAsia"/>
          <w:sz w:val="24"/>
        </w:rPr>
        <w:t xml:space="preserve">（ </w:t>
      </w:r>
      <w:r w:rsidR="00BA4972" w:rsidRPr="00B747BF">
        <w:rPr>
          <w:rFonts w:ascii="宋体" w:eastAsia="宋体" w:hAnsi="宋体" w:cs="宋体" w:hint="eastAsia"/>
          <w:b/>
          <w:sz w:val="24"/>
        </w:rPr>
        <w:t>c</w:t>
      </w:r>
      <w:r w:rsidR="00BA4972" w:rsidRPr="00567390">
        <w:rPr>
          <w:rFonts w:ascii="宋体" w:eastAsia="宋体" w:hAnsi="宋体" w:cs="宋体"/>
          <w:sz w:val="24"/>
        </w:rPr>
        <w:t xml:space="preserve"> </w:t>
      </w:r>
      <w:r w:rsidR="00BA4972">
        <w:rPr>
          <w:rFonts w:ascii="宋体" w:eastAsia="宋体" w:hAnsi="宋体" w:cs="宋体" w:hint="eastAsia"/>
          <w:sz w:val="24"/>
        </w:rPr>
        <w:t>）</w:t>
      </w:r>
      <w:r w:rsidR="00BA4972" w:rsidRPr="00567390">
        <w:rPr>
          <w:rFonts w:ascii="宋体" w:eastAsia="宋体" w:hAnsi="宋体" w:cs="宋体"/>
          <w:sz w:val="24"/>
        </w:rPr>
        <w:t xml:space="preserve">     </w:t>
      </w:r>
      <w:r w:rsidR="00BA4972">
        <w:rPr>
          <w:rFonts w:ascii="宋体" w:eastAsia="宋体" w:hAnsi="宋体" w:cs="宋体"/>
          <w:sz w:val="24"/>
        </w:rPr>
        <w:t xml:space="preserve">                      </w:t>
      </w:r>
    </w:p>
    <w:p w:rsidR="00BA4972" w:rsidRPr="00567390" w:rsidRDefault="00BA4972" w:rsidP="00B747BF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6C3156">
        <w:rPr>
          <w:rFonts w:ascii="Times New Roman" w:eastAsia="宋体" w:hAnsi="Times New Roman" w:cs="Times New Roman"/>
          <w:sz w:val="24"/>
        </w:rPr>
        <w:t>a</w:t>
      </w:r>
      <w:r w:rsidRPr="00567390">
        <w:rPr>
          <w:rFonts w:ascii="宋体" w:eastAsia="宋体" w:hAnsi="宋体" w:cs="宋体"/>
          <w:sz w:val="24"/>
        </w:rPr>
        <w:t>．</w:t>
      </w:r>
      <w:r>
        <w:rPr>
          <w:rFonts w:ascii="宋体" w:eastAsia="宋体" w:hAnsi="宋体" w:cs="宋体" w:hint="eastAsia"/>
          <w:sz w:val="24"/>
        </w:rPr>
        <w:t>祖母绿猫眼</w:t>
      </w:r>
      <w:r w:rsidR="00B747BF">
        <w:rPr>
          <w:rFonts w:ascii="宋体" w:eastAsia="宋体" w:hAnsi="宋体" w:cs="宋体" w:hint="eastAsia"/>
          <w:sz w:val="24"/>
        </w:rPr>
        <w:t xml:space="preserve"> </w:t>
      </w:r>
      <w:r w:rsidRPr="00567390">
        <w:rPr>
          <w:rFonts w:ascii="宋体" w:eastAsia="宋体" w:hAnsi="宋体" w:cs="宋体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b</w:t>
      </w:r>
      <w:r w:rsidRPr="00567390">
        <w:rPr>
          <w:rFonts w:ascii="宋体" w:eastAsia="宋体" w:hAnsi="宋体" w:cs="宋体"/>
          <w:sz w:val="24"/>
        </w:rPr>
        <w:t>．</w:t>
      </w:r>
      <w:r>
        <w:rPr>
          <w:rFonts w:ascii="宋体" w:eastAsia="宋体" w:hAnsi="宋体" w:cs="宋体" w:hint="eastAsia"/>
          <w:sz w:val="24"/>
        </w:rPr>
        <w:t>水晶猫眼</w:t>
      </w:r>
      <w:r w:rsidR="00B747BF">
        <w:rPr>
          <w:rFonts w:ascii="宋体" w:eastAsia="宋体" w:hAnsi="宋体" w:cs="宋体" w:hint="eastAsia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c</w:t>
      </w:r>
      <w:r w:rsidRPr="00567390">
        <w:rPr>
          <w:rFonts w:ascii="宋体" w:eastAsia="宋体" w:hAnsi="宋体" w:cs="宋体"/>
          <w:sz w:val="24"/>
        </w:rPr>
        <w:t>．</w:t>
      </w:r>
      <w:r w:rsidR="00B747BF">
        <w:rPr>
          <w:rFonts w:ascii="宋体" w:eastAsia="宋体" w:hAnsi="宋体" w:cs="宋体" w:hint="eastAsia"/>
          <w:sz w:val="24"/>
        </w:rPr>
        <w:t xml:space="preserve">金绿宝石猫眼  </w:t>
      </w:r>
      <w:r>
        <w:rPr>
          <w:rFonts w:ascii="宋体" w:eastAsia="宋体" w:hAnsi="宋体" w:cs="宋体" w:hint="eastAsia"/>
          <w:sz w:val="24"/>
        </w:rPr>
        <w:t>d</w:t>
      </w:r>
      <w:r w:rsidRPr="00567390">
        <w:rPr>
          <w:rFonts w:ascii="宋体" w:eastAsia="宋体" w:hAnsi="宋体" w:cs="宋体"/>
          <w:sz w:val="24"/>
        </w:rPr>
        <w:t>．</w:t>
      </w:r>
      <w:r>
        <w:rPr>
          <w:rFonts w:ascii="宋体" w:eastAsia="宋体" w:hAnsi="宋体" w:cs="宋体" w:hint="eastAsia"/>
          <w:sz w:val="24"/>
        </w:rPr>
        <w:t>玻璃猫眼</w:t>
      </w:r>
    </w:p>
    <w:p w:rsidR="00677119" w:rsidRPr="00B747BF" w:rsidRDefault="00783AED" w:rsidP="00B747BF">
      <w:pPr>
        <w:spacing w:line="380" w:lineRule="exact"/>
        <w:rPr>
          <w:rFonts w:ascii="宋体" w:eastAsia="宋体" w:hAnsi="宋体" w:cs="宋体"/>
          <w:sz w:val="24"/>
          <w:szCs w:val="24"/>
        </w:rPr>
      </w:pPr>
      <w:r w:rsidRPr="00567390">
        <w:rPr>
          <w:rFonts w:ascii="宋体" w:eastAsia="宋体" w:hAnsi="宋体" w:cs="宋体"/>
          <w:sz w:val="24"/>
        </w:rPr>
        <w:t>三、多项选择题 （可有几项答案是对的，每题每选对一项答案得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分，每选错一项超过正确答案数的答案时则要倒扣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分。例如：某一题只有两项答案是对的，可以选两项、不论对错均不倒扣分，超过两项则要倒扣分。共</w:t>
      </w:r>
      <w:r w:rsidRPr="006C3156">
        <w:rPr>
          <w:rFonts w:ascii="Times New Roman" w:eastAsia="宋体" w:hAnsi="Times New Roman" w:cs="Times New Roman"/>
          <w:sz w:val="24"/>
        </w:rPr>
        <w:t>20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例：下列宝石属于六方晶系的有：</w:t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="00F30929">
        <w:rPr>
          <w:rFonts w:ascii="宋体" w:eastAsia="宋体" w:hAnsi="宋体" w:cs="宋体" w:hint="eastAsia"/>
          <w:sz w:val="24"/>
        </w:rPr>
        <w:t xml:space="preserve">   </w:t>
      </w:r>
      <w:r w:rsidR="00B747BF">
        <w:rPr>
          <w:rFonts w:ascii="宋体" w:eastAsia="宋体" w:hAnsi="宋体" w:cs="宋体" w:hint="eastAsia"/>
          <w:sz w:val="24"/>
        </w:rPr>
        <w:t xml:space="preserve"> </w:t>
      </w:r>
      <w:r w:rsidRPr="00567390">
        <w:rPr>
          <w:rFonts w:ascii="宋体" w:eastAsia="宋体" w:hAnsi="宋体" w:cs="宋体"/>
          <w:sz w:val="24"/>
        </w:rPr>
        <w:t>（</w:t>
      </w:r>
      <w:r w:rsidRPr="00B747BF">
        <w:rPr>
          <w:rFonts w:ascii="宋体" w:eastAsia="宋体" w:hAnsi="宋体" w:cs="宋体"/>
          <w:sz w:val="24"/>
        </w:rPr>
        <w:t>a，c，d</w:t>
      </w:r>
      <w:r w:rsidRPr="00567390">
        <w:rPr>
          <w:rFonts w:ascii="宋体" w:eastAsia="宋体" w:hAnsi="宋体" w:cs="宋体"/>
          <w:sz w:val="24"/>
        </w:rPr>
        <w:t>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6C3156">
        <w:rPr>
          <w:rFonts w:ascii="Times New Roman" w:eastAsia="宋体" w:hAnsi="Times New Roman" w:cs="Times New Roman"/>
          <w:sz w:val="24"/>
        </w:rPr>
        <w:t>a</w:t>
      </w:r>
      <w:r w:rsidR="00B747BF">
        <w:rPr>
          <w:rFonts w:ascii="宋体" w:eastAsia="宋体" w:hAnsi="宋体" w:cs="宋体"/>
          <w:sz w:val="24"/>
        </w:rPr>
        <w:t>．磷灰石</w:t>
      </w:r>
      <w:r w:rsidR="00B747BF">
        <w:rPr>
          <w:rFonts w:ascii="宋体" w:eastAsia="宋体" w:hAnsi="宋体" w:cs="宋体" w:hint="eastAsia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b</w:t>
      </w:r>
      <w:r w:rsidRPr="00567390">
        <w:rPr>
          <w:rFonts w:ascii="宋体" w:eastAsia="宋体" w:hAnsi="宋体" w:cs="宋体"/>
          <w:sz w:val="24"/>
        </w:rPr>
        <w:t>．</w:t>
      </w:r>
      <w:r w:rsidR="007634E6">
        <w:rPr>
          <w:rFonts w:ascii="宋体" w:eastAsia="宋体" w:hAnsi="宋体" w:cs="宋体" w:hint="eastAsia"/>
          <w:sz w:val="24"/>
        </w:rPr>
        <w:t>碧玺</w:t>
      </w:r>
      <w:r w:rsidR="00B747BF">
        <w:rPr>
          <w:rFonts w:ascii="宋体" w:eastAsia="宋体" w:hAnsi="宋体" w:cs="宋体" w:hint="eastAsia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c</w:t>
      </w:r>
      <w:r w:rsidR="00B747BF">
        <w:rPr>
          <w:rFonts w:ascii="宋体" w:eastAsia="宋体" w:hAnsi="宋体" w:cs="宋体"/>
          <w:sz w:val="24"/>
        </w:rPr>
        <w:t>．合成碳硅石</w:t>
      </w:r>
      <w:r w:rsidR="00B747BF">
        <w:rPr>
          <w:rFonts w:ascii="宋体" w:eastAsia="宋体" w:hAnsi="宋体" w:cs="宋体" w:hint="eastAsia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d</w:t>
      </w:r>
      <w:r w:rsidRPr="00567390">
        <w:rPr>
          <w:rFonts w:ascii="宋体" w:eastAsia="宋体" w:hAnsi="宋体" w:cs="宋体"/>
          <w:sz w:val="24"/>
        </w:rPr>
        <w:t>．</w:t>
      </w:r>
      <w:r w:rsidR="0075253A">
        <w:rPr>
          <w:rFonts w:ascii="宋体" w:eastAsia="宋体" w:hAnsi="宋体" w:cs="宋体" w:hint="eastAsia"/>
          <w:sz w:val="24"/>
        </w:rPr>
        <w:t>祖母绿</w:t>
      </w:r>
      <w:r w:rsidR="00B747BF">
        <w:rPr>
          <w:rFonts w:ascii="宋体" w:eastAsia="宋体" w:hAnsi="宋体" w:cs="宋体" w:hint="eastAsia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e</w:t>
      </w:r>
      <w:r w:rsidRPr="00567390">
        <w:rPr>
          <w:rFonts w:ascii="宋体" w:eastAsia="宋体" w:hAnsi="宋体" w:cs="宋体"/>
          <w:sz w:val="24"/>
        </w:rPr>
        <w:t>．堇青石</w:t>
      </w:r>
    </w:p>
    <w:p w:rsidR="00677119" w:rsidRPr="00567390" w:rsidRDefault="00783AED" w:rsidP="00567390">
      <w:pPr>
        <w:spacing w:line="360" w:lineRule="auto"/>
        <w:ind w:left="600" w:hanging="600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lastRenderedPageBreak/>
        <w:t>四、</w:t>
      </w:r>
      <w:r w:rsidRPr="00567390">
        <w:rPr>
          <w:rFonts w:ascii="宋体" w:eastAsia="宋体" w:hAnsi="宋体" w:cs="宋体"/>
          <w:sz w:val="24"/>
        </w:rPr>
        <w:tab/>
        <w:t>填空题 （每空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分，共</w:t>
      </w:r>
      <w:r w:rsidR="00137631">
        <w:rPr>
          <w:rFonts w:ascii="Times New Roman" w:eastAsia="宋体" w:hAnsi="Times New Roman" w:cs="Times New Roman" w:hint="eastAsia"/>
          <w:sz w:val="24"/>
        </w:rPr>
        <w:t>2</w:t>
      </w:r>
      <w:r w:rsidRPr="006C3156">
        <w:rPr>
          <w:rFonts w:ascii="Times New Roman" w:eastAsia="宋体" w:hAnsi="Times New Roman" w:cs="Times New Roman"/>
          <w:sz w:val="24"/>
        </w:rPr>
        <w:t>0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tabs>
          <w:tab w:val="left" w:pos="426"/>
        </w:tabs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例：祖母绿的</w:t>
      </w:r>
      <w:r w:rsidR="004C6E86">
        <w:rPr>
          <w:rFonts w:ascii="宋体" w:eastAsia="宋体" w:hAnsi="宋体" w:cs="宋体" w:hint="eastAsia"/>
          <w:sz w:val="24"/>
        </w:rPr>
        <w:t>主要</w:t>
      </w:r>
      <w:r w:rsidRPr="00567390">
        <w:rPr>
          <w:rFonts w:ascii="宋体" w:eastAsia="宋体" w:hAnsi="宋体" w:cs="宋体"/>
          <w:sz w:val="24"/>
        </w:rPr>
        <w:t>合成方法有</w:t>
      </w:r>
      <w:r w:rsidR="00B170D5" w:rsidRPr="00B170D5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887FF9">
        <w:rPr>
          <w:rFonts w:ascii="宋体" w:eastAsia="宋体" w:hAnsi="宋体" w:cs="宋体"/>
          <w:sz w:val="24"/>
          <w:u w:val="single"/>
        </w:rPr>
        <w:t xml:space="preserve"> </w:t>
      </w:r>
      <w:r w:rsidRPr="00567390">
        <w:rPr>
          <w:rFonts w:ascii="宋体" w:eastAsia="宋体" w:hAnsi="宋体" w:cs="宋体"/>
          <w:sz w:val="24"/>
          <w:u w:val="single"/>
        </w:rPr>
        <w:t xml:space="preserve"> </w:t>
      </w:r>
      <w:r w:rsidRPr="00887FF9">
        <w:rPr>
          <w:rFonts w:ascii="宋体" w:eastAsia="宋体" w:hAnsi="宋体" w:cs="宋体"/>
          <w:sz w:val="24"/>
          <w:u w:val="single"/>
        </w:rPr>
        <w:t xml:space="preserve">助熔剂法   </w:t>
      </w:r>
      <w:r w:rsidRPr="00567390">
        <w:rPr>
          <w:rFonts w:ascii="宋体" w:eastAsia="宋体" w:hAnsi="宋体" w:cs="宋体"/>
          <w:sz w:val="24"/>
        </w:rPr>
        <w:t xml:space="preserve"> 和 </w:t>
      </w:r>
      <w:r w:rsidRPr="00887FF9">
        <w:rPr>
          <w:rFonts w:ascii="宋体" w:eastAsia="宋体" w:hAnsi="宋体" w:cs="宋体"/>
          <w:sz w:val="24"/>
          <w:u w:val="single"/>
        </w:rPr>
        <w:t xml:space="preserve">  </w:t>
      </w:r>
      <w:r w:rsidRPr="00567390">
        <w:rPr>
          <w:rFonts w:ascii="宋体" w:eastAsia="宋体" w:hAnsi="宋体" w:cs="宋体"/>
          <w:sz w:val="24"/>
          <w:u w:val="single"/>
        </w:rPr>
        <w:t xml:space="preserve"> 水热法</w:t>
      </w:r>
      <w:r w:rsidR="00F30929">
        <w:rPr>
          <w:rFonts w:ascii="宋体" w:eastAsia="宋体" w:hAnsi="宋体" w:cs="宋体"/>
          <w:sz w:val="24"/>
          <w:u w:val="single"/>
        </w:rPr>
        <w:t xml:space="preserve">  </w:t>
      </w:r>
      <w:r w:rsidRPr="00567390">
        <w:rPr>
          <w:rFonts w:ascii="宋体" w:eastAsia="宋体" w:hAnsi="宋体" w:cs="宋体"/>
          <w:sz w:val="24"/>
          <w:u w:val="single"/>
        </w:rPr>
        <w:t xml:space="preserve"> </w:t>
      </w:r>
      <w:r w:rsidRPr="00567390">
        <w:rPr>
          <w:rFonts w:ascii="宋体" w:eastAsia="宋体" w:hAnsi="宋体" w:cs="宋体"/>
          <w:sz w:val="24"/>
        </w:rPr>
        <w:t>。</w:t>
      </w:r>
    </w:p>
    <w:p w:rsidR="00677119" w:rsidRDefault="00137631" w:rsidP="00137631">
      <w:pPr>
        <w:spacing w:line="360" w:lineRule="auto"/>
        <w:ind w:left="600" w:hanging="600"/>
        <w:rPr>
          <w:rFonts w:ascii="宋体" w:eastAsia="宋体" w:hAnsi="宋体" w:cs="宋体"/>
          <w:sz w:val="24"/>
        </w:rPr>
      </w:pPr>
      <w:r w:rsidRPr="00137631">
        <w:rPr>
          <w:rFonts w:ascii="宋体" w:eastAsia="宋体" w:hAnsi="宋体" w:cs="宋体"/>
          <w:sz w:val="24"/>
        </w:rPr>
        <w:t>五</w:t>
      </w:r>
      <w:r w:rsidRPr="00137631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 xml:space="preserve"> </w:t>
      </w:r>
      <w:r w:rsidRPr="00137631">
        <w:rPr>
          <w:rFonts w:ascii="宋体" w:eastAsia="宋体" w:hAnsi="宋体" w:cs="宋体"/>
          <w:sz w:val="24"/>
        </w:rPr>
        <w:t>问答题</w:t>
      </w:r>
      <w:r>
        <w:rPr>
          <w:rFonts w:ascii="宋体" w:eastAsia="宋体" w:hAnsi="宋体" w:cs="宋体" w:hint="eastAsia"/>
          <w:sz w:val="24"/>
        </w:rPr>
        <w:t xml:space="preserve"> （</w:t>
      </w:r>
      <w:r w:rsidR="00B747BF">
        <w:rPr>
          <w:rFonts w:ascii="宋体" w:eastAsia="宋体" w:hAnsi="宋体" w:cs="宋体" w:hint="eastAsia"/>
          <w:sz w:val="24"/>
        </w:rPr>
        <w:t>2-3道</w:t>
      </w:r>
      <w:r w:rsidR="007634E6">
        <w:rPr>
          <w:rFonts w:ascii="宋体" w:eastAsia="宋体" w:hAnsi="宋体" w:cs="宋体" w:hint="eastAsia"/>
          <w:sz w:val="24"/>
        </w:rPr>
        <w:t>题</w:t>
      </w:r>
      <w:r>
        <w:rPr>
          <w:rFonts w:ascii="宋体" w:eastAsia="宋体" w:hAnsi="宋体" w:cs="宋体" w:hint="eastAsia"/>
          <w:sz w:val="24"/>
        </w:rPr>
        <w:t>，共</w:t>
      </w:r>
      <w:r w:rsidRPr="00137631">
        <w:rPr>
          <w:rFonts w:ascii="Times New Roman" w:eastAsia="宋体" w:hAnsi="Times New Roman" w:cs="Times New Roman" w:hint="eastAsia"/>
          <w:sz w:val="24"/>
        </w:rPr>
        <w:t>30</w:t>
      </w:r>
      <w:r w:rsidRPr="00137631">
        <w:rPr>
          <w:rFonts w:ascii="Times New Roman" w:eastAsia="宋体" w:hAnsi="Times New Roman" w:cs="Times New Roman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）</w:t>
      </w:r>
    </w:p>
    <w:p w:rsidR="00597121" w:rsidRPr="00597121" w:rsidRDefault="004F7A5A" w:rsidP="00B747BF"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eastAsia="宋体" w:hAnsi="宋体" w:cs="宋体"/>
          <w:sz w:val="24"/>
        </w:rPr>
        <w:t>例</w:t>
      </w:r>
      <w:r>
        <w:rPr>
          <w:rFonts w:ascii="宋体" w:eastAsia="宋体" w:hAnsi="宋体" w:cs="宋体" w:hint="eastAsia"/>
          <w:sz w:val="24"/>
        </w:rPr>
        <w:t>：</w:t>
      </w:r>
      <w:r w:rsidR="00597121"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和田玉是我国产出的最重要玉石，品质优异，产地众多，市场销量大。请回答下列关于和田玉的问题：</w:t>
      </w:r>
    </w:p>
    <w:p w:rsidR="00597121" w:rsidRPr="00597121" w:rsidRDefault="00597121" w:rsidP="00B747BF"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1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）写出和田玉主要组成矿物名称，并指出主要组成矿物所属的晶系。（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3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597121" w:rsidRPr="00597121" w:rsidRDefault="00597121" w:rsidP="00B747BF"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2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）举例说明和田玉的主要成因类型。（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3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597121" w:rsidRPr="00597121" w:rsidRDefault="00597121" w:rsidP="00B747BF">
      <w:pPr>
        <w:tabs>
          <w:tab w:val="left" w:pos="210"/>
          <w:tab w:val="left" w:pos="567"/>
        </w:tabs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3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）简述和田玉的主要鉴别特征（要求写出</w:t>
      </w:r>
      <w:r w:rsidRPr="00597121">
        <w:rPr>
          <w:rFonts w:cs="宋体" w:hint="eastAsia"/>
          <w:color w:val="000000"/>
          <w:kern w:val="0"/>
          <w:sz w:val="24"/>
          <w:szCs w:val="24"/>
        </w:rPr>
        <w:t>5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个以上）。(</w:t>
      </w:r>
      <w:r w:rsidRPr="00597121">
        <w:rPr>
          <w:rFonts w:cs="宋体" w:hint="eastAsia"/>
          <w:color w:val="000000"/>
          <w:kern w:val="0"/>
          <w:sz w:val="24"/>
          <w:szCs w:val="24"/>
        </w:rPr>
        <w:t>5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分)</w:t>
      </w:r>
    </w:p>
    <w:p w:rsidR="00597121" w:rsidRPr="00597121" w:rsidRDefault="00597121" w:rsidP="00B747BF">
      <w:pPr>
        <w:tabs>
          <w:tab w:val="left" w:pos="210"/>
          <w:tab w:val="left" w:pos="567"/>
        </w:tabs>
        <w:snapToGrid w:val="0"/>
        <w:spacing w:line="380" w:lineRule="exact"/>
        <w:rPr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4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）简述和田玉按产出环境的玉料分类。（</w:t>
      </w:r>
      <w:r w:rsidRPr="00597121">
        <w:rPr>
          <w:rFonts w:cs="宋体" w:hint="eastAsia"/>
          <w:color w:val="000000"/>
          <w:kern w:val="0"/>
          <w:sz w:val="24"/>
          <w:szCs w:val="24"/>
        </w:rPr>
        <w:t>4</w:t>
      </w: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  <w:r w:rsidRPr="00597121">
        <w:rPr>
          <w:rFonts w:ascii="宋体" w:hAnsi="宋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2D2C0" wp14:editId="288BEC23">
                <wp:simplePos x="0" y="0"/>
                <wp:positionH relativeFrom="column">
                  <wp:posOffset>5041265</wp:posOffset>
                </wp:positionH>
                <wp:positionV relativeFrom="paragraph">
                  <wp:posOffset>8843645</wp:posOffset>
                </wp:positionV>
                <wp:extent cx="709295" cy="28956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21" w:rsidRDefault="00597121" w:rsidP="00597121">
                            <w:r w:rsidRPr="00322B69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322B69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96.95pt;margin-top:696.35pt;width:55.85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" filled="f" stroked="f">
                <v:textbox style="mso-fit-shape-to-text:t">
                  <w:txbxContent>
                    <w:p w:rsidR="00597121" w:rsidRDefault="00597121" w:rsidP="00597121">
                      <w:r w:rsidRPr="00322B69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322B69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7121" w:rsidRDefault="0018074F" w:rsidP="0059712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答案要点：</w:t>
      </w:r>
    </w:p>
    <w:p w:rsidR="00597121" w:rsidRPr="00597121" w:rsidRDefault="00597121" w:rsidP="00597121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和田玉的主要组成矿物为透闪石（1分）、阳起石（1分），均属于单斜晶系（1分）。</w:t>
      </w:r>
    </w:p>
    <w:p w:rsidR="000E711B" w:rsidRPr="00597121" w:rsidRDefault="00597121" w:rsidP="00597121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软玉属于变质成因，依原岩不同，可以分为富镁碳酸盐岩交代变质（1分）和超基性岩热液交代（1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分）两种成因类型。前者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如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青海格尔木软玉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，后者如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新疆玛纳斯软玉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（1分）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（举出其他正确例子同样给分）</w:t>
      </w:r>
    </w:p>
    <w:p w:rsidR="00D83F49" w:rsidRDefault="00597121" w:rsidP="00597121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（3）</w:t>
      </w:r>
      <w:r w:rsidR="00D83F49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任选5条，</w:t>
      </w:r>
      <w:r w:rsidR="00D83F49">
        <w:rPr>
          <w:rFonts w:ascii="宋体" w:hAnsi="宋体" w:cs="宋体" w:hint="eastAsia"/>
          <w:color w:val="000000"/>
          <w:kern w:val="0"/>
          <w:sz w:val="24"/>
          <w:szCs w:val="24"/>
        </w:rPr>
        <w:t>每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条</w:t>
      </w:r>
      <w:r w:rsidR="00D83F49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977290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="00D83F49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①光泽：油脂光泽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②折射率：1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.606-1.632,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通常点测为1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.60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-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1.61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③密度：2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.9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-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3.1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g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/cm</w:t>
      </w:r>
      <w:r w:rsidRPr="00D83F49">
        <w:rPr>
          <w:rFonts w:asciiTheme="minorEastAsia" w:hAnsiTheme="minorEastAsia" w:cs="宋体"/>
          <w:color w:val="000000"/>
          <w:kern w:val="0"/>
          <w:sz w:val="24"/>
          <w:szCs w:val="24"/>
          <w:vertAlign w:val="superscript"/>
        </w:rPr>
        <w:t>3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④硬度：6-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6.5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⑤结构：纤维交织结构（毛毡状结构）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⑥韧性较高</w:t>
      </w:r>
    </w:p>
    <w:p w:rsidR="00D83F49" w:rsidRDefault="00D83F49" w:rsidP="00597121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⑦参差状断口</w:t>
      </w:r>
    </w:p>
    <w:p w:rsidR="00970DEA" w:rsidRDefault="00597121" w:rsidP="00597121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597121">
        <w:rPr>
          <w:rFonts w:ascii="宋体" w:hAnsi="宋体" w:cs="宋体" w:hint="eastAsia"/>
          <w:color w:val="000000"/>
          <w:kern w:val="0"/>
          <w:sz w:val="24"/>
          <w:szCs w:val="24"/>
        </w:rPr>
        <w:t>（4）</w:t>
      </w:r>
      <w:r w:rsidR="00970DEA">
        <w:rPr>
          <w:rFonts w:ascii="宋体" w:hAnsi="宋体" w:cs="宋体" w:hint="eastAsia"/>
          <w:color w:val="000000"/>
          <w:kern w:val="0"/>
          <w:sz w:val="24"/>
          <w:szCs w:val="24"/>
        </w:rPr>
        <w:t>按产出环境，软玉可分为原生矿和次生矿两大类。</w:t>
      </w:r>
    </w:p>
    <w:p w:rsidR="00970DEA" w:rsidRDefault="00970DEA" w:rsidP="00B747BF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①原生矿：原生矿床中开采的玉石原生矿。原生矿玉料俗称“山料”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D83F49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，呈不规则块状，棱角明显，无磨圆，绝大多数无风化外皮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977290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97121" w:rsidRPr="00597121" w:rsidRDefault="00970DEA" w:rsidP="00B747B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②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次生矿：原生矿经风化剥蚀，搬运至异地沉积的玉石为次生矿。可分为山流水、籽料和戈壁料3种类型。山流水</w:t>
      </w:r>
      <w:r w:rsidR="00B747BF" w:rsidRPr="00B747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（0.5分）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是指残破积或冰川堆积的次生软玉，一般搬运距离不远，块度较大，磨圆度差，呈次棱角状，皮壳较薄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977290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。籽料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D83F49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为风化搬运至河流中的次生软玉，一般距原生矿较远，磨圆度好，呈浑圆的卵石状、扁圆形或无棱角的其他形状，块度可大可小，外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表多有厚薄不一的皮壳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977290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。戈壁料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bookmarkStart w:id="0" w:name="_GoBack"/>
      <w:bookmarkEnd w:id="0"/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</w:t>
      </w:r>
      <w:r w:rsidR="00D83F49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8427C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即搬运至戈壁滩的次生软玉，通常距原生矿较远，块度较小。因无流水冲刷而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有风沙磨蚀，戈壁料磨圆度较差，呈次棱角状，表面无皮壳，有风蚀痕迹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（0</w:t>
      </w:r>
      <w:r w:rsidR="00977290">
        <w:rPr>
          <w:rFonts w:asciiTheme="minorEastAsia" w:hAnsiTheme="minorEastAsia" w:cs="宋体"/>
          <w:color w:val="000000"/>
          <w:kern w:val="0"/>
          <w:sz w:val="24"/>
          <w:szCs w:val="24"/>
        </w:rPr>
        <w:t>.5</w:t>
      </w:r>
      <w:r w:rsidR="0097729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分）</w:t>
      </w:r>
      <w:r w:rsidR="00D83F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sectPr w:rsidR="00597121" w:rsidRPr="00597121" w:rsidSect="00906A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8E" w:rsidRDefault="00CA318E" w:rsidP="002E6D4E">
      <w:r>
        <w:separator/>
      </w:r>
    </w:p>
  </w:endnote>
  <w:endnote w:type="continuationSeparator" w:id="0">
    <w:p w:rsidR="00CA318E" w:rsidRDefault="00CA318E" w:rsidP="002E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236"/>
      <w:docPartObj>
        <w:docPartGallery w:val="Page Numbers (Bottom of Page)"/>
        <w:docPartUnique/>
      </w:docPartObj>
    </w:sdtPr>
    <w:sdtEndPr/>
    <w:sdtContent>
      <w:p w:rsidR="006F1F73" w:rsidRDefault="005012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90" w:rsidRPr="00977290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6F1F73" w:rsidRDefault="006F1F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8E" w:rsidRDefault="00CA318E" w:rsidP="002E6D4E">
      <w:r>
        <w:separator/>
      </w:r>
    </w:p>
  </w:footnote>
  <w:footnote w:type="continuationSeparator" w:id="0">
    <w:p w:rsidR="00CA318E" w:rsidRDefault="00CA318E" w:rsidP="002E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47F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B69347C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B773E5D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1135171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2871E19"/>
    <w:multiLevelType w:val="multilevel"/>
    <w:tmpl w:val="9DE29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C247E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92160AB"/>
    <w:multiLevelType w:val="hybridMultilevel"/>
    <w:tmpl w:val="0186C2C8"/>
    <w:lvl w:ilvl="0" w:tplc="9E2C80F0">
      <w:start w:val="1"/>
      <w:numFmt w:val="japaneseCounting"/>
      <w:lvlText w:val="（%1）"/>
      <w:lvlJc w:val="left"/>
      <w:pPr>
        <w:ind w:left="765" w:hanging="765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4121C"/>
    <w:multiLevelType w:val="multilevel"/>
    <w:tmpl w:val="FE2E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9150C"/>
    <w:multiLevelType w:val="hybridMultilevel"/>
    <w:tmpl w:val="612C35D2"/>
    <w:lvl w:ilvl="0" w:tplc="0902CEE4">
      <w:start w:val="1"/>
      <w:numFmt w:val="decimal"/>
      <w:lvlText w:val="%1."/>
      <w:lvlJc w:val="left"/>
      <w:pPr>
        <w:ind w:left="360" w:hanging="360"/>
      </w:pPr>
      <w:rPr>
        <w:rFonts w:ascii="Times New Roman" w:eastAsia="等线" w:hAnsi="Times New Roman" w:cs="Times New Roman" w:hint="default"/>
        <w:color w:val="000000"/>
        <w:sz w:val="24"/>
      </w:rPr>
    </w:lvl>
    <w:lvl w:ilvl="1" w:tplc="6FE2902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D0021C"/>
    <w:multiLevelType w:val="hybridMultilevel"/>
    <w:tmpl w:val="F2FC4F16"/>
    <w:lvl w:ilvl="0" w:tplc="7D0EF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41C05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44A0ECF"/>
    <w:multiLevelType w:val="hybridMultilevel"/>
    <w:tmpl w:val="0B6A3F08"/>
    <w:lvl w:ilvl="0" w:tplc="A5623EA4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Calibr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9"/>
    <w:rsid w:val="0004562C"/>
    <w:rsid w:val="00045E41"/>
    <w:rsid w:val="000753BA"/>
    <w:rsid w:val="000E711B"/>
    <w:rsid w:val="00137631"/>
    <w:rsid w:val="0014535B"/>
    <w:rsid w:val="0018074F"/>
    <w:rsid w:val="00181A72"/>
    <w:rsid w:val="001B134B"/>
    <w:rsid w:val="00223610"/>
    <w:rsid w:val="00233081"/>
    <w:rsid w:val="002B1020"/>
    <w:rsid w:val="002E089B"/>
    <w:rsid w:val="002E6D4E"/>
    <w:rsid w:val="00331193"/>
    <w:rsid w:val="003A04F7"/>
    <w:rsid w:val="0046784E"/>
    <w:rsid w:val="004842B1"/>
    <w:rsid w:val="004C6E86"/>
    <w:rsid w:val="004F7A5A"/>
    <w:rsid w:val="0050124D"/>
    <w:rsid w:val="00513E69"/>
    <w:rsid w:val="00545EC6"/>
    <w:rsid w:val="00567390"/>
    <w:rsid w:val="00580AD1"/>
    <w:rsid w:val="00597121"/>
    <w:rsid w:val="005C4D74"/>
    <w:rsid w:val="005E3FEB"/>
    <w:rsid w:val="006078AC"/>
    <w:rsid w:val="00622796"/>
    <w:rsid w:val="00632647"/>
    <w:rsid w:val="006606F6"/>
    <w:rsid w:val="00677119"/>
    <w:rsid w:val="006919E0"/>
    <w:rsid w:val="006C3156"/>
    <w:rsid w:val="006E3EC2"/>
    <w:rsid w:val="006E4A25"/>
    <w:rsid w:val="006F1F73"/>
    <w:rsid w:val="00704A88"/>
    <w:rsid w:val="00711431"/>
    <w:rsid w:val="007231DD"/>
    <w:rsid w:val="0075253A"/>
    <w:rsid w:val="007634E6"/>
    <w:rsid w:val="00783AED"/>
    <w:rsid w:val="007A41D3"/>
    <w:rsid w:val="007A5854"/>
    <w:rsid w:val="007D6808"/>
    <w:rsid w:val="007D6C1C"/>
    <w:rsid w:val="007E4C7D"/>
    <w:rsid w:val="00800582"/>
    <w:rsid w:val="00821BE9"/>
    <w:rsid w:val="00832CEB"/>
    <w:rsid w:val="008427C2"/>
    <w:rsid w:val="00844339"/>
    <w:rsid w:val="00887FF9"/>
    <w:rsid w:val="008D4BCA"/>
    <w:rsid w:val="00906A4E"/>
    <w:rsid w:val="009106F1"/>
    <w:rsid w:val="00970DEA"/>
    <w:rsid w:val="00977290"/>
    <w:rsid w:val="009D553A"/>
    <w:rsid w:val="00A0074E"/>
    <w:rsid w:val="00A15249"/>
    <w:rsid w:val="00A53F45"/>
    <w:rsid w:val="00A639D1"/>
    <w:rsid w:val="00AA38CD"/>
    <w:rsid w:val="00AD3F52"/>
    <w:rsid w:val="00AE4F44"/>
    <w:rsid w:val="00B021D5"/>
    <w:rsid w:val="00B032E3"/>
    <w:rsid w:val="00B170D5"/>
    <w:rsid w:val="00B62A73"/>
    <w:rsid w:val="00B62C47"/>
    <w:rsid w:val="00B747BF"/>
    <w:rsid w:val="00BA4972"/>
    <w:rsid w:val="00BC295C"/>
    <w:rsid w:val="00BC6ADE"/>
    <w:rsid w:val="00BD401F"/>
    <w:rsid w:val="00C034D8"/>
    <w:rsid w:val="00C10AC0"/>
    <w:rsid w:val="00C114E7"/>
    <w:rsid w:val="00C90BBE"/>
    <w:rsid w:val="00C94371"/>
    <w:rsid w:val="00CA092D"/>
    <w:rsid w:val="00CA2396"/>
    <w:rsid w:val="00CA318E"/>
    <w:rsid w:val="00CB047B"/>
    <w:rsid w:val="00D40FCB"/>
    <w:rsid w:val="00D521FC"/>
    <w:rsid w:val="00D53437"/>
    <w:rsid w:val="00D67E4B"/>
    <w:rsid w:val="00D758FC"/>
    <w:rsid w:val="00D83F49"/>
    <w:rsid w:val="00E3623E"/>
    <w:rsid w:val="00EF0CEB"/>
    <w:rsid w:val="00EF5BD3"/>
    <w:rsid w:val="00F06C8B"/>
    <w:rsid w:val="00F30929"/>
    <w:rsid w:val="00FD05D6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4E"/>
    <w:rPr>
      <w:sz w:val="18"/>
      <w:szCs w:val="18"/>
    </w:rPr>
  </w:style>
  <w:style w:type="paragraph" w:styleId="a5">
    <w:name w:val="List Paragraph"/>
    <w:basedOn w:val="a"/>
    <w:uiPriority w:val="34"/>
    <w:qFormat/>
    <w:rsid w:val="006919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27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4E"/>
    <w:rPr>
      <w:sz w:val="18"/>
      <w:szCs w:val="18"/>
    </w:rPr>
  </w:style>
  <w:style w:type="paragraph" w:styleId="a5">
    <w:name w:val="List Paragraph"/>
    <w:basedOn w:val="a"/>
    <w:uiPriority w:val="34"/>
    <w:qFormat/>
    <w:rsid w:val="006919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27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F05E-B612-4DF3-801C-485E17F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541</Words>
  <Characters>3090</Characters>
  <Application>Microsoft Office Word</Application>
  <DocSecurity>0</DocSecurity>
  <Lines>25</Lines>
  <Paragraphs>7</Paragraphs>
  <ScaleCrop>false</ScaleCrop>
  <Company>GAC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lenovo</cp:lastModifiedBy>
  <cp:revision>5</cp:revision>
  <cp:lastPrinted>2018-08-30T10:37:00Z</cp:lastPrinted>
  <dcterms:created xsi:type="dcterms:W3CDTF">2018-08-30T08:41:00Z</dcterms:created>
  <dcterms:modified xsi:type="dcterms:W3CDTF">2018-08-30T11:16:00Z</dcterms:modified>
</cp:coreProperties>
</file>