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B" w:rsidRPr="009A65BE" w:rsidRDefault="00B357BB" w:rsidP="00B357BB">
      <w:pPr>
        <w:spacing w:line="560" w:lineRule="exact"/>
        <w:rPr>
          <w:rFonts w:eastAsia="仿宋" w:hAnsi="仿宋_GB2312"/>
          <w:sz w:val="30"/>
          <w:szCs w:val="30"/>
        </w:rPr>
      </w:pPr>
      <w:r w:rsidRPr="009A65BE">
        <w:rPr>
          <w:rFonts w:eastAsia="仿宋" w:hAnsi="仿宋_GB2312" w:hint="eastAsia"/>
          <w:sz w:val="30"/>
          <w:szCs w:val="30"/>
        </w:rPr>
        <w:t>附件</w:t>
      </w:r>
    </w:p>
    <w:p w:rsidR="006C6F40" w:rsidRDefault="006C6F40" w:rsidP="008D6FD4">
      <w:pPr>
        <w:spacing w:beforeLines="50" w:line="560" w:lineRule="exact"/>
        <w:jc w:val="center"/>
        <w:rPr>
          <w:rFonts w:ascii="方正小标宋_GBK" w:eastAsia="黑体"/>
          <w:spacing w:val="10"/>
          <w:kern w:val="0"/>
          <w:sz w:val="42"/>
          <w:szCs w:val="42"/>
        </w:rPr>
      </w:pPr>
      <w:r>
        <w:rPr>
          <w:rFonts w:ascii="方正小标宋_GBK" w:eastAsia="黑体" w:hint="eastAsia"/>
          <w:spacing w:val="10"/>
          <w:kern w:val="0"/>
          <w:sz w:val="42"/>
          <w:szCs w:val="42"/>
        </w:rPr>
        <w:t>2018</w:t>
      </w:r>
      <w:r>
        <w:rPr>
          <w:rFonts w:ascii="方正小标宋_GBK" w:eastAsia="黑体" w:hint="eastAsia"/>
          <w:spacing w:val="10"/>
          <w:kern w:val="0"/>
          <w:sz w:val="42"/>
          <w:szCs w:val="42"/>
        </w:rPr>
        <w:t>全国珠宝专业院（校）长领导会议</w:t>
      </w:r>
    </w:p>
    <w:p w:rsidR="00B357BB" w:rsidRPr="009A65BE" w:rsidRDefault="00B357BB" w:rsidP="008D6FD4">
      <w:pPr>
        <w:spacing w:afterLines="100" w:line="560" w:lineRule="exact"/>
        <w:jc w:val="center"/>
        <w:rPr>
          <w:rFonts w:ascii="方正小标宋_GBK" w:eastAsia="黑体"/>
          <w:spacing w:val="10"/>
          <w:kern w:val="0"/>
          <w:sz w:val="42"/>
          <w:szCs w:val="42"/>
        </w:rPr>
      </w:pPr>
      <w:r w:rsidRPr="009A65BE">
        <w:rPr>
          <w:rFonts w:ascii="方正小标宋_GBK" w:eastAsia="黑体" w:hint="eastAsia"/>
          <w:spacing w:val="10"/>
          <w:kern w:val="0"/>
          <w:sz w:val="42"/>
          <w:szCs w:val="42"/>
        </w:rPr>
        <w:t>参会回执</w:t>
      </w:r>
    </w:p>
    <w:p w:rsidR="00B357BB" w:rsidRPr="009A65BE" w:rsidRDefault="00AE76A1" w:rsidP="00B357BB">
      <w:pPr>
        <w:spacing w:line="560" w:lineRule="exact"/>
        <w:rPr>
          <w:rFonts w:eastAsia="仿宋" w:hAnsi="仿宋_GB2312"/>
          <w:b/>
          <w:sz w:val="32"/>
          <w:szCs w:val="32"/>
        </w:rPr>
      </w:pPr>
      <w:r>
        <w:rPr>
          <w:rFonts w:eastAsia="仿宋" w:hAnsi="仿宋_GB2312" w:hint="eastAsia"/>
          <w:b/>
          <w:sz w:val="32"/>
          <w:szCs w:val="32"/>
        </w:rPr>
        <w:t>工作</w:t>
      </w:r>
      <w:r w:rsidR="00B357BB" w:rsidRPr="009A65BE">
        <w:rPr>
          <w:rFonts w:eastAsia="仿宋" w:hAnsi="仿宋_GB2312" w:hint="eastAsia"/>
          <w:b/>
          <w:sz w:val="32"/>
          <w:szCs w:val="32"/>
        </w:rPr>
        <w:t>单位：</w:t>
      </w:r>
    </w:p>
    <w:tbl>
      <w:tblPr>
        <w:tblStyle w:val="a5"/>
        <w:tblW w:w="8755" w:type="dxa"/>
        <w:tblLook w:val="04A0"/>
      </w:tblPr>
      <w:tblGrid>
        <w:gridCol w:w="1207"/>
        <w:gridCol w:w="894"/>
        <w:gridCol w:w="1915"/>
        <w:gridCol w:w="2046"/>
        <w:gridCol w:w="2693"/>
      </w:tblGrid>
      <w:tr w:rsidR="00AE76A1" w:rsidRPr="009A65BE" w:rsidTr="00AE76A1">
        <w:trPr>
          <w:trHeight w:val="680"/>
        </w:trPr>
        <w:tc>
          <w:tcPr>
            <w:tcW w:w="1207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b/>
                <w:sz w:val="28"/>
                <w:szCs w:val="28"/>
              </w:rPr>
            </w:pPr>
            <w:r w:rsidRPr="009A65BE">
              <w:rPr>
                <w:rFonts w:ascii="仿宋_GB2312" w:eastAsia="仿宋" w:hAns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94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b/>
                <w:sz w:val="28"/>
                <w:szCs w:val="28"/>
              </w:rPr>
            </w:pPr>
            <w:r w:rsidRPr="009A65BE">
              <w:rPr>
                <w:rFonts w:ascii="仿宋_GB2312" w:eastAsia="仿宋" w:hAns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15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b/>
                <w:sz w:val="28"/>
                <w:szCs w:val="28"/>
              </w:rPr>
            </w:pPr>
            <w:r w:rsidRPr="009A65BE">
              <w:rPr>
                <w:rFonts w:ascii="仿宋_GB2312" w:eastAsia="仿宋" w:hAnsi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b/>
                <w:sz w:val="28"/>
                <w:szCs w:val="28"/>
              </w:rPr>
            </w:pPr>
            <w:r w:rsidRPr="009A65BE">
              <w:rPr>
                <w:rFonts w:ascii="仿宋_GB2312" w:eastAsia="仿宋" w:hAnsi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b/>
                <w:sz w:val="28"/>
                <w:szCs w:val="28"/>
              </w:rPr>
            </w:pPr>
            <w:r w:rsidRPr="009A65BE">
              <w:rPr>
                <w:rFonts w:ascii="仿宋_GB2312" w:eastAsia="仿宋" w:hAnsi="仿宋_GB2312" w:hint="eastAsia"/>
                <w:b/>
                <w:sz w:val="28"/>
                <w:szCs w:val="28"/>
              </w:rPr>
              <w:t>邮箱</w:t>
            </w:r>
          </w:p>
        </w:tc>
      </w:tr>
      <w:tr w:rsidR="00AE76A1" w:rsidRPr="009A65BE" w:rsidTr="008D6FD4">
        <w:trPr>
          <w:trHeight w:val="675"/>
        </w:trPr>
        <w:tc>
          <w:tcPr>
            <w:tcW w:w="1207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</w:tr>
      <w:tr w:rsidR="00AE76A1" w:rsidRPr="009A65BE" w:rsidTr="00AE76A1">
        <w:trPr>
          <w:trHeight w:val="680"/>
        </w:trPr>
        <w:tc>
          <w:tcPr>
            <w:tcW w:w="1207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76A1" w:rsidRPr="009A65BE" w:rsidRDefault="00AE76A1" w:rsidP="003246D1">
            <w:pPr>
              <w:spacing w:line="560" w:lineRule="exact"/>
              <w:jc w:val="center"/>
              <w:rPr>
                <w:rFonts w:ascii="仿宋_GB2312" w:eastAsia="仿宋" w:hAnsi="仿宋_GB2312"/>
                <w:sz w:val="28"/>
                <w:szCs w:val="28"/>
              </w:rPr>
            </w:pPr>
          </w:p>
        </w:tc>
      </w:tr>
    </w:tbl>
    <w:p w:rsidR="00B357BB" w:rsidRPr="009A65BE" w:rsidRDefault="00B357BB" w:rsidP="00B357BB">
      <w:pPr>
        <w:spacing w:line="560" w:lineRule="exact"/>
        <w:rPr>
          <w:rFonts w:eastAsia="仿宋" w:hAnsi="仿宋_GB2312"/>
          <w:color w:val="000000" w:themeColor="text1"/>
          <w:sz w:val="28"/>
          <w:szCs w:val="30"/>
        </w:rPr>
      </w:pPr>
      <w:r w:rsidRPr="009A65BE">
        <w:rPr>
          <w:rFonts w:eastAsia="仿宋" w:hAnsi="仿宋_GB2312" w:hint="eastAsia"/>
          <w:color w:val="000000" w:themeColor="text1"/>
          <w:sz w:val="28"/>
          <w:szCs w:val="30"/>
        </w:rPr>
        <w:t>备注：请参会人员务必于</w:t>
      </w:r>
      <w:r w:rsidR="008559E6" w:rsidRPr="008559E6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4</w:t>
      </w:r>
      <w:r w:rsidR="008559E6">
        <w:rPr>
          <w:rFonts w:eastAsia="仿宋" w:hAnsi="仿宋_GB2312" w:hint="eastAsia"/>
          <w:color w:val="000000" w:themeColor="text1"/>
          <w:sz w:val="28"/>
          <w:szCs w:val="30"/>
        </w:rPr>
        <w:t>月</w:t>
      </w:r>
      <w:r w:rsidR="006C6F40">
        <w:rPr>
          <w:rFonts w:ascii="Times New Roman" w:eastAsia="仿宋" w:hAnsi="Times New Roman" w:cs="Times New Roman" w:hint="eastAsia"/>
          <w:color w:val="000000" w:themeColor="text1"/>
          <w:sz w:val="28"/>
          <w:szCs w:val="30"/>
        </w:rPr>
        <w:t>27</w:t>
      </w:r>
      <w:r w:rsidR="008559E6">
        <w:rPr>
          <w:rFonts w:eastAsia="仿宋" w:hAnsi="仿宋_GB2312" w:hint="eastAsia"/>
          <w:color w:val="000000" w:themeColor="text1"/>
          <w:sz w:val="28"/>
          <w:szCs w:val="30"/>
        </w:rPr>
        <w:t>日</w:t>
      </w:r>
      <w:r w:rsidR="00AA4EC1">
        <w:rPr>
          <w:rFonts w:eastAsia="仿宋" w:hAnsi="仿宋_GB2312" w:hint="eastAsia"/>
          <w:color w:val="000000" w:themeColor="text1"/>
          <w:sz w:val="28"/>
          <w:szCs w:val="30"/>
        </w:rPr>
        <w:t>前</w:t>
      </w:r>
      <w:r w:rsidR="008559E6">
        <w:rPr>
          <w:rFonts w:eastAsia="仿宋" w:hAnsi="仿宋_GB2312" w:hint="eastAsia"/>
          <w:color w:val="000000" w:themeColor="text1"/>
          <w:sz w:val="28"/>
          <w:szCs w:val="30"/>
        </w:rPr>
        <w:t>将</w:t>
      </w:r>
      <w:r w:rsidRPr="009A65BE">
        <w:rPr>
          <w:rFonts w:eastAsia="仿宋" w:hAnsi="仿宋_GB2312" w:hint="eastAsia"/>
          <w:color w:val="000000" w:themeColor="text1"/>
          <w:sz w:val="28"/>
          <w:szCs w:val="30"/>
        </w:rPr>
        <w:t>回执</w:t>
      </w:r>
      <w:r w:rsidR="008559E6">
        <w:rPr>
          <w:rFonts w:eastAsia="仿宋" w:hAnsi="仿宋_GB2312" w:hint="eastAsia"/>
          <w:color w:val="000000" w:themeColor="text1"/>
          <w:sz w:val="28"/>
          <w:szCs w:val="30"/>
        </w:rPr>
        <w:t>表发送至邮箱</w:t>
      </w:r>
      <w:r w:rsidR="008559E6" w:rsidRPr="008559E6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zbxjwh@jewellery.org.cn</w:t>
      </w:r>
      <w:r w:rsidRPr="009A65BE">
        <w:rPr>
          <w:rFonts w:eastAsia="仿宋" w:hAnsi="仿宋_GB2312" w:hint="eastAsia"/>
          <w:color w:val="000000" w:themeColor="text1"/>
          <w:sz w:val="28"/>
          <w:szCs w:val="30"/>
        </w:rPr>
        <w:t>，以便安排会务服务</w:t>
      </w:r>
    </w:p>
    <w:p w:rsidR="008D6FD4" w:rsidRDefault="008D6FD4" w:rsidP="008D6FD4">
      <w:pPr>
        <w:spacing w:line="560" w:lineRule="exact"/>
        <w:rPr>
          <w:rFonts w:ascii="仿宋_GB2312" w:eastAsia="仿宋" w:hAnsi="仿宋" w:hint="eastAsia"/>
          <w:sz w:val="28"/>
          <w:szCs w:val="28"/>
        </w:rPr>
      </w:pPr>
    </w:p>
    <w:p w:rsidR="00AE76A1" w:rsidRPr="009A65BE" w:rsidRDefault="00AE76A1" w:rsidP="008D6FD4">
      <w:pPr>
        <w:spacing w:afterLines="50" w:line="560" w:lineRule="exact"/>
        <w:rPr>
          <w:rFonts w:ascii="仿宋_GB2312" w:eastAsia="仿宋" w:hAnsi="仿宋"/>
          <w:sz w:val="28"/>
          <w:szCs w:val="28"/>
        </w:rPr>
      </w:pPr>
      <w:r>
        <w:rPr>
          <w:rFonts w:ascii="仿宋_GB2312" w:eastAsia="仿宋" w:hAnsi="仿宋" w:hint="eastAsia"/>
          <w:sz w:val="28"/>
          <w:szCs w:val="28"/>
        </w:rPr>
        <w:t>如需会务组协助订房，请</w:t>
      </w:r>
      <w:r w:rsidR="008D6FD4">
        <w:rPr>
          <w:rFonts w:ascii="仿宋_GB2312" w:eastAsia="仿宋" w:hAnsi="仿宋" w:hint="eastAsia"/>
          <w:sz w:val="28"/>
          <w:szCs w:val="28"/>
        </w:rPr>
        <w:t>填下表（</w:t>
      </w:r>
      <w:r w:rsidR="00D246D2">
        <w:rPr>
          <w:rFonts w:ascii="仿宋_GB2312" w:eastAsia="仿宋" w:hAnsi="仿宋" w:hint="eastAsia"/>
          <w:sz w:val="28"/>
          <w:szCs w:val="28"/>
        </w:rPr>
        <w:t>数量有限，请</w:t>
      </w:r>
      <w:r w:rsidR="009E2B24">
        <w:rPr>
          <w:rFonts w:ascii="仿宋_GB2312" w:eastAsia="仿宋" w:hAnsi="仿宋" w:hint="eastAsia"/>
          <w:sz w:val="28"/>
          <w:szCs w:val="28"/>
        </w:rPr>
        <w:t>尽量于</w:t>
      </w:r>
      <w:r w:rsidR="009E2B24" w:rsidRPr="008559E6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4</w:t>
      </w:r>
      <w:r w:rsidR="009E2B24">
        <w:rPr>
          <w:rFonts w:eastAsia="仿宋" w:hAnsi="仿宋_GB2312" w:hint="eastAsia"/>
          <w:color w:val="000000" w:themeColor="text1"/>
          <w:sz w:val="28"/>
          <w:szCs w:val="30"/>
        </w:rPr>
        <w:t>月</w:t>
      </w:r>
      <w:r w:rsidR="009E2B24">
        <w:rPr>
          <w:rFonts w:ascii="Times New Roman" w:eastAsia="仿宋" w:hAnsi="Times New Roman" w:cs="Times New Roman" w:hint="eastAsia"/>
          <w:color w:val="000000" w:themeColor="text1"/>
          <w:sz w:val="28"/>
          <w:szCs w:val="30"/>
        </w:rPr>
        <w:t>20</w:t>
      </w:r>
      <w:r w:rsidR="009E2B24">
        <w:rPr>
          <w:rFonts w:eastAsia="仿宋" w:hAnsi="仿宋_GB2312" w:hint="eastAsia"/>
          <w:color w:val="000000" w:themeColor="text1"/>
          <w:sz w:val="28"/>
          <w:szCs w:val="30"/>
        </w:rPr>
        <w:t>日</w:t>
      </w:r>
      <w:r w:rsidR="00D246D2">
        <w:rPr>
          <w:rFonts w:ascii="仿宋_GB2312" w:eastAsia="仿宋" w:hAnsi="仿宋" w:hint="eastAsia"/>
          <w:sz w:val="28"/>
          <w:szCs w:val="28"/>
        </w:rPr>
        <w:t>返回表格；</w:t>
      </w:r>
      <w:r w:rsidR="008D6FD4">
        <w:rPr>
          <w:rFonts w:ascii="仿宋_GB2312" w:eastAsia="仿宋" w:hAnsi="仿宋" w:hint="eastAsia"/>
          <w:sz w:val="28"/>
          <w:szCs w:val="28"/>
        </w:rPr>
        <w:t>如需合住，请在数量一栏注明）：</w:t>
      </w:r>
    </w:p>
    <w:tbl>
      <w:tblPr>
        <w:tblStyle w:val="a5"/>
        <w:tblW w:w="8920" w:type="dxa"/>
        <w:jc w:val="center"/>
        <w:tblLook w:val="04A0"/>
      </w:tblPr>
      <w:tblGrid>
        <w:gridCol w:w="1985"/>
        <w:gridCol w:w="1559"/>
        <w:gridCol w:w="993"/>
        <w:gridCol w:w="2402"/>
        <w:gridCol w:w="1000"/>
        <w:gridCol w:w="981"/>
      </w:tblGrid>
      <w:tr w:rsidR="008D6FD4" w:rsidRPr="00AE76A1" w:rsidTr="008D6FD4">
        <w:trPr>
          <w:trHeight w:val="366"/>
          <w:jc w:val="center"/>
        </w:trPr>
        <w:tc>
          <w:tcPr>
            <w:tcW w:w="1985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AE76A1">
              <w:rPr>
                <w:rFonts w:eastAsia="仿宋" w:hint="eastAsia"/>
                <w:sz w:val="28"/>
              </w:rPr>
              <w:t>酒店</w:t>
            </w:r>
          </w:p>
        </w:tc>
        <w:tc>
          <w:tcPr>
            <w:tcW w:w="1559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AE76A1">
              <w:rPr>
                <w:rFonts w:eastAsia="仿宋" w:hint="eastAsia"/>
                <w:sz w:val="28"/>
              </w:rPr>
              <w:t>房型</w:t>
            </w:r>
          </w:p>
        </w:tc>
        <w:tc>
          <w:tcPr>
            <w:tcW w:w="993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数量</w:t>
            </w:r>
          </w:p>
        </w:tc>
        <w:tc>
          <w:tcPr>
            <w:tcW w:w="2402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AE76A1">
              <w:rPr>
                <w:rFonts w:eastAsia="仿宋" w:hint="eastAsia"/>
                <w:sz w:val="28"/>
              </w:rPr>
              <w:t>费用</w:t>
            </w:r>
            <w:r>
              <w:rPr>
                <w:rFonts w:eastAsia="仿宋" w:hint="eastAsia"/>
                <w:sz w:val="28"/>
              </w:rPr>
              <w:t>（元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间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天）</w:t>
            </w:r>
          </w:p>
        </w:tc>
        <w:tc>
          <w:tcPr>
            <w:tcW w:w="1000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AE76A1">
              <w:rPr>
                <w:rFonts w:eastAsia="仿宋" w:hint="eastAsia"/>
                <w:sz w:val="28"/>
              </w:rPr>
              <w:t>入住时间</w:t>
            </w:r>
          </w:p>
        </w:tc>
        <w:tc>
          <w:tcPr>
            <w:tcW w:w="981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AE76A1">
              <w:rPr>
                <w:rFonts w:eastAsia="仿宋" w:hint="eastAsia"/>
                <w:sz w:val="28"/>
              </w:rPr>
              <w:t>离店时间</w:t>
            </w:r>
          </w:p>
        </w:tc>
      </w:tr>
      <w:tr w:rsidR="008D6FD4" w:rsidRPr="00AE76A1" w:rsidTr="008D6FD4">
        <w:trPr>
          <w:trHeight w:val="1099"/>
          <w:jc w:val="center"/>
        </w:trPr>
        <w:tc>
          <w:tcPr>
            <w:tcW w:w="1985" w:type="dxa"/>
            <w:vMerge w:val="restart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上海世博展览馆万信酒店（原金尚精品酒店）</w:t>
            </w:r>
          </w:p>
        </w:tc>
        <w:tc>
          <w:tcPr>
            <w:tcW w:w="1559" w:type="dxa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高级间</w:t>
            </w:r>
          </w:p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（大床□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双床□）</w:t>
            </w:r>
          </w:p>
        </w:tc>
        <w:tc>
          <w:tcPr>
            <w:tcW w:w="993" w:type="dxa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</w:p>
        </w:tc>
        <w:tc>
          <w:tcPr>
            <w:tcW w:w="2402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8D6FD4">
              <w:rPr>
                <w:rFonts w:ascii="Times New Roman" w:eastAsia="仿宋" w:hAnsi="Times New Roman" w:cs="Times New Roman"/>
                <w:sz w:val="28"/>
              </w:rPr>
              <w:t>560</w:t>
            </w:r>
            <w:r>
              <w:rPr>
                <w:rFonts w:eastAsia="仿宋" w:hint="eastAsia"/>
                <w:sz w:val="28"/>
              </w:rPr>
              <w:t>（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1-2</w:t>
            </w:r>
            <w:r>
              <w:rPr>
                <w:rFonts w:eastAsia="仿宋" w:hint="eastAsia"/>
                <w:sz w:val="28"/>
              </w:rPr>
              <w:t>份早餐）</w:t>
            </w:r>
          </w:p>
        </w:tc>
        <w:tc>
          <w:tcPr>
            <w:tcW w:w="1000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</w:tr>
      <w:tr w:rsidR="008D6FD4" w:rsidRPr="00AE76A1" w:rsidTr="008D6FD4">
        <w:trPr>
          <w:trHeight w:val="147"/>
          <w:jc w:val="center"/>
        </w:trPr>
        <w:tc>
          <w:tcPr>
            <w:tcW w:w="1985" w:type="dxa"/>
            <w:vMerge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豪华间</w:t>
            </w:r>
          </w:p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（大床□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双床□）</w:t>
            </w:r>
          </w:p>
        </w:tc>
        <w:tc>
          <w:tcPr>
            <w:tcW w:w="993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402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650</w:t>
            </w:r>
            <w:r>
              <w:rPr>
                <w:rFonts w:eastAsia="仿宋" w:hint="eastAsia"/>
                <w:sz w:val="28"/>
              </w:rPr>
              <w:t>（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1-2</w:t>
            </w:r>
            <w:r>
              <w:rPr>
                <w:rFonts w:eastAsia="仿宋" w:hint="eastAsia"/>
                <w:sz w:val="28"/>
              </w:rPr>
              <w:t>份早餐）</w:t>
            </w:r>
          </w:p>
        </w:tc>
        <w:tc>
          <w:tcPr>
            <w:tcW w:w="1000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</w:tr>
      <w:tr w:rsidR="008D6FD4" w:rsidRPr="00AE76A1" w:rsidTr="008D6FD4">
        <w:trPr>
          <w:trHeight w:val="351"/>
          <w:jc w:val="center"/>
        </w:trPr>
        <w:tc>
          <w:tcPr>
            <w:tcW w:w="1985" w:type="dxa"/>
            <w:vMerge w:val="restart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锦江之星（快捷连锁）</w:t>
            </w:r>
          </w:p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上海世博园店</w:t>
            </w:r>
          </w:p>
        </w:tc>
        <w:tc>
          <w:tcPr>
            <w:tcW w:w="1559" w:type="dxa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商务间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A</w:t>
            </w:r>
          </w:p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（大床□）</w:t>
            </w:r>
          </w:p>
        </w:tc>
        <w:tc>
          <w:tcPr>
            <w:tcW w:w="993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402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390</w:t>
            </w:r>
            <w:r>
              <w:rPr>
                <w:rFonts w:eastAsia="仿宋" w:hint="eastAsia"/>
                <w:sz w:val="28"/>
              </w:rPr>
              <w:t>（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1-2</w:t>
            </w:r>
            <w:r>
              <w:rPr>
                <w:rFonts w:eastAsia="仿宋" w:hint="eastAsia"/>
                <w:sz w:val="28"/>
              </w:rPr>
              <w:t>份早餐）</w:t>
            </w:r>
          </w:p>
        </w:tc>
        <w:tc>
          <w:tcPr>
            <w:tcW w:w="1000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</w:tr>
      <w:tr w:rsidR="008D6FD4" w:rsidRPr="00AE76A1" w:rsidTr="008D6FD4">
        <w:trPr>
          <w:trHeight w:val="366"/>
          <w:jc w:val="center"/>
        </w:trPr>
        <w:tc>
          <w:tcPr>
            <w:tcW w:w="1985" w:type="dxa"/>
            <w:vMerge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D6FD4" w:rsidRDefault="008D6FD4" w:rsidP="008D6FD4">
            <w:pPr>
              <w:jc w:val="center"/>
              <w:rPr>
                <w:rFonts w:eastAsia="仿宋" w:hint="eastAsia"/>
                <w:sz w:val="28"/>
              </w:rPr>
            </w:pPr>
            <w:r>
              <w:rPr>
                <w:rFonts w:eastAsia="仿宋" w:hint="eastAsia"/>
                <w:sz w:val="28"/>
              </w:rPr>
              <w:t>标准间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B</w:t>
            </w:r>
          </w:p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（双床□）</w:t>
            </w:r>
          </w:p>
        </w:tc>
        <w:tc>
          <w:tcPr>
            <w:tcW w:w="993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402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390</w:t>
            </w:r>
            <w:r>
              <w:rPr>
                <w:rFonts w:eastAsia="仿宋" w:hint="eastAsia"/>
                <w:sz w:val="28"/>
              </w:rPr>
              <w:t>（</w:t>
            </w:r>
            <w:r w:rsidRPr="008D6FD4">
              <w:rPr>
                <w:rFonts w:ascii="Times New Roman" w:eastAsia="仿宋" w:hAnsi="Times New Roman" w:cs="Times New Roman" w:hint="eastAsia"/>
                <w:sz w:val="28"/>
              </w:rPr>
              <w:t>1-2</w:t>
            </w:r>
            <w:r>
              <w:rPr>
                <w:rFonts w:eastAsia="仿宋" w:hint="eastAsia"/>
                <w:sz w:val="28"/>
              </w:rPr>
              <w:t>份早餐）</w:t>
            </w:r>
          </w:p>
        </w:tc>
        <w:tc>
          <w:tcPr>
            <w:tcW w:w="1000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D6FD4" w:rsidRPr="00AE76A1" w:rsidRDefault="008D6FD4" w:rsidP="008D6FD4">
            <w:pPr>
              <w:jc w:val="center"/>
              <w:rPr>
                <w:rFonts w:eastAsia="仿宋"/>
                <w:sz w:val="28"/>
              </w:rPr>
            </w:pPr>
          </w:p>
        </w:tc>
      </w:tr>
    </w:tbl>
    <w:p w:rsidR="00B357BB" w:rsidRPr="009A65BE" w:rsidRDefault="00B357BB" w:rsidP="00B357BB">
      <w:pPr>
        <w:rPr>
          <w:rFonts w:eastAsia="仿宋"/>
        </w:rPr>
      </w:pPr>
    </w:p>
    <w:p w:rsidR="00303553" w:rsidRPr="009A65BE" w:rsidRDefault="00303553" w:rsidP="00B357BB">
      <w:pPr>
        <w:rPr>
          <w:rFonts w:eastAsia="仿宋"/>
        </w:rPr>
      </w:pPr>
    </w:p>
    <w:sectPr w:rsidR="00303553" w:rsidRPr="009A65BE" w:rsidSect="00AE76A1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A1" w:rsidRDefault="00A149A1" w:rsidP="00B357BB">
      <w:r>
        <w:separator/>
      </w:r>
    </w:p>
  </w:endnote>
  <w:endnote w:type="continuationSeparator" w:id="0">
    <w:p w:rsidR="00A149A1" w:rsidRDefault="00A149A1" w:rsidP="00B3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A1" w:rsidRDefault="00A149A1" w:rsidP="00B357BB">
      <w:r>
        <w:separator/>
      </w:r>
    </w:p>
  </w:footnote>
  <w:footnote w:type="continuationSeparator" w:id="0">
    <w:p w:rsidR="00A149A1" w:rsidRDefault="00A149A1" w:rsidP="00B3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7BB"/>
    <w:rsid w:val="000370A1"/>
    <w:rsid w:val="00056501"/>
    <w:rsid w:val="0015086E"/>
    <w:rsid w:val="002D7BEC"/>
    <w:rsid w:val="00303553"/>
    <w:rsid w:val="003246D1"/>
    <w:rsid w:val="00335DF5"/>
    <w:rsid w:val="0039024A"/>
    <w:rsid w:val="004A5D8B"/>
    <w:rsid w:val="00555F74"/>
    <w:rsid w:val="005760D0"/>
    <w:rsid w:val="00632858"/>
    <w:rsid w:val="00644C88"/>
    <w:rsid w:val="006C6F40"/>
    <w:rsid w:val="006D2F91"/>
    <w:rsid w:val="00707363"/>
    <w:rsid w:val="008559E6"/>
    <w:rsid w:val="008D6C82"/>
    <w:rsid w:val="008D6FD4"/>
    <w:rsid w:val="009A65BE"/>
    <w:rsid w:val="009C3EA9"/>
    <w:rsid w:val="009E2B24"/>
    <w:rsid w:val="00A149A1"/>
    <w:rsid w:val="00AA4EC1"/>
    <w:rsid w:val="00AE76A1"/>
    <w:rsid w:val="00B357BB"/>
    <w:rsid w:val="00B50828"/>
    <w:rsid w:val="00CA0FCE"/>
    <w:rsid w:val="00D00956"/>
    <w:rsid w:val="00D246D2"/>
    <w:rsid w:val="00DB01BC"/>
    <w:rsid w:val="00F0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80" w:lineRule="exact"/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BB"/>
    <w:pPr>
      <w:widowControl w:val="0"/>
      <w:spacing w:line="240" w:lineRule="auto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777" w:hanging="357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7BB"/>
    <w:pPr>
      <w:tabs>
        <w:tab w:val="center" w:pos="4153"/>
        <w:tab w:val="right" w:pos="8306"/>
      </w:tabs>
      <w:snapToGrid w:val="0"/>
      <w:spacing w:line="240" w:lineRule="atLeast"/>
      <w:ind w:left="777" w:hanging="357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7BB"/>
    <w:rPr>
      <w:sz w:val="18"/>
      <w:szCs w:val="18"/>
    </w:rPr>
  </w:style>
  <w:style w:type="table" w:styleId="a5">
    <w:name w:val="Table Grid"/>
    <w:basedOn w:val="a1"/>
    <w:uiPriority w:val="59"/>
    <w:rsid w:val="00B357BB"/>
    <w:pPr>
      <w:spacing w:line="240" w:lineRule="auto"/>
      <w:ind w:left="0" w:firstLine="0"/>
      <w:jc w:val="left"/>
    </w:pPr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A4826-ED8A-411E-B523-C1A5FD46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ZBX</dc:creator>
  <cp:keywords/>
  <dc:description/>
  <cp:lastModifiedBy>ZBX</cp:lastModifiedBy>
  <cp:revision>14</cp:revision>
  <cp:lastPrinted>2018-04-10T03:20:00Z</cp:lastPrinted>
  <dcterms:created xsi:type="dcterms:W3CDTF">2018-03-29T06:03:00Z</dcterms:created>
  <dcterms:modified xsi:type="dcterms:W3CDTF">2018-04-10T08:12:00Z</dcterms:modified>
</cp:coreProperties>
</file>