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C" w:rsidRDefault="00B05CAC">
      <w:pPr>
        <w:spacing w:line="560" w:lineRule="exact"/>
        <w:jc w:val="center"/>
        <w:rPr>
          <w:sz w:val="36"/>
          <w:szCs w:val="36"/>
        </w:rPr>
      </w:pPr>
      <w:bookmarkStart w:id="0" w:name="_GoBack"/>
    </w:p>
    <w:p w:rsidR="00B05CAC" w:rsidRDefault="00B05CAC">
      <w:pPr>
        <w:spacing w:line="560" w:lineRule="exact"/>
        <w:jc w:val="center"/>
        <w:rPr>
          <w:sz w:val="36"/>
          <w:szCs w:val="36"/>
        </w:rPr>
      </w:pPr>
    </w:p>
    <w:p w:rsidR="00B05CAC" w:rsidRDefault="00B05CAC">
      <w:pPr>
        <w:spacing w:line="560" w:lineRule="exact"/>
        <w:jc w:val="center"/>
        <w:rPr>
          <w:sz w:val="36"/>
          <w:szCs w:val="36"/>
        </w:rPr>
      </w:pPr>
    </w:p>
    <w:p w:rsidR="00B05CAC" w:rsidRDefault="00B05CAC">
      <w:pPr>
        <w:spacing w:line="560" w:lineRule="exact"/>
        <w:jc w:val="center"/>
        <w:rPr>
          <w:sz w:val="36"/>
          <w:szCs w:val="36"/>
        </w:rPr>
      </w:pPr>
    </w:p>
    <w:p w:rsidR="00B05CAC" w:rsidRDefault="00B05CAC">
      <w:pPr>
        <w:spacing w:line="560" w:lineRule="exact"/>
        <w:jc w:val="center"/>
        <w:rPr>
          <w:rFonts w:ascii="仿宋_GB2312" w:eastAsia="仿宋_GB2312" w:hAnsi="Calibri" w:cs="Times New Roman"/>
          <w:sz w:val="32"/>
        </w:rPr>
      </w:pPr>
    </w:p>
    <w:bookmarkEnd w:id="0"/>
    <w:p w:rsidR="00B05CAC" w:rsidRPr="00B051B8" w:rsidRDefault="00EA4D14">
      <w:pPr>
        <w:jc w:val="center"/>
        <w:rPr>
          <w:rFonts w:ascii="仿宋" w:eastAsia="仿宋" w:hAnsi="仿宋"/>
          <w:sz w:val="44"/>
          <w:szCs w:val="44"/>
        </w:rPr>
      </w:pPr>
      <w:r w:rsidRPr="00B051B8">
        <w:rPr>
          <w:rFonts w:ascii="仿宋" w:eastAsia="仿宋" w:hAnsi="仿宋" w:cs="Times New Roman" w:hint="eastAsia"/>
          <w:sz w:val="32"/>
        </w:rPr>
        <w:t>中宝协〔</w:t>
      </w:r>
      <w:r w:rsidRPr="00B051B8">
        <w:rPr>
          <w:rFonts w:ascii="仿宋" w:eastAsia="仿宋" w:hAnsi="仿宋" w:cs="Times New Roman" w:hint="eastAsia"/>
          <w:sz w:val="32"/>
        </w:rPr>
        <w:t>20</w:t>
      </w:r>
      <w:r w:rsidRPr="00B051B8">
        <w:rPr>
          <w:rFonts w:ascii="仿宋" w:eastAsia="仿宋" w:hAnsi="仿宋" w:hint="eastAsia"/>
          <w:sz w:val="32"/>
        </w:rPr>
        <w:t>16</w:t>
      </w:r>
      <w:r w:rsidRPr="00B051B8">
        <w:rPr>
          <w:rFonts w:ascii="仿宋" w:eastAsia="仿宋" w:hAnsi="仿宋" w:cs="Times New Roman" w:hint="eastAsia"/>
          <w:sz w:val="32"/>
        </w:rPr>
        <w:t>〕</w:t>
      </w:r>
      <w:r w:rsidRPr="00B051B8">
        <w:rPr>
          <w:rFonts w:ascii="仿宋" w:eastAsia="仿宋" w:hAnsi="仿宋" w:hint="eastAsia"/>
          <w:sz w:val="32"/>
        </w:rPr>
        <w:t>18</w:t>
      </w:r>
      <w:r w:rsidRPr="00B051B8">
        <w:rPr>
          <w:rFonts w:ascii="仿宋" w:eastAsia="仿宋" w:hAnsi="仿宋" w:cs="Times New Roman" w:hint="eastAsia"/>
          <w:sz w:val="32"/>
        </w:rPr>
        <w:t>号</w:t>
      </w:r>
    </w:p>
    <w:p w:rsidR="00B05CAC" w:rsidRDefault="00B05CAC">
      <w:pPr>
        <w:jc w:val="center"/>
        <w:rPr>
          <w:sz w:val="44"/>
          <w:szCs w:val="44"/>
        </w:rPr>
      </w:pPr>
    </w:p>
    <w:p w:rsidR="00B05CAC" w:rsidRPr="00B051B8" w:rsidRDefault="00EA4D14">
      <w:pPr>
        <w:jc w:val="center"/>
        <w:rPr>
          <w:rFonts w:asciiTheme="majorEastAsia" w:eastAsiaTheme="majorEastAsia" w:hAnsiTheme="majorEastAsia"/>
          <w:b/>
          <w:sz w:val="44"/>
          <w:szCs w:val="44"/>
        </w:rPr>
      </w:pPr>
      <w:r w:rsidRPr="00B051B8">
        <w:rPr>
          <w:rFonts w:asciiTheme="majorEastAsia" w:eastAsiaTheme="majorEastAsia" w:hAnsiTheme="majorEastAsia" w:hint="eastAsia"/>
          <w:b/>
          <w:sz w:val="44"/>
          <w:szCs w:val="44"/>
        </w:rPr>
        <w:t>关于开展首批中国珠宝玉石首饰行业协会</w:t>
      </w:r>
    </w:p>
    <w:p w:rsidR="00B05CAC" w:rsidRDefault="00EA4D14">
      <w:pPr>
        <w:jc w:val="center"/>
        <w:rPr>
          <w:sz w:val="44"/>
          <w:szCs w:val="44"/>
        </w:rPr>
      </w:pPr>
      <w:r w:rsidRPr="00B051B8">
        <w:rPr>
          <w:rFonts w:asciiTheme="majorEastAsia" w:eastAsiaTheme="majorEastAsia" w:hAnsiTheme="majorEastAsia" w:hint="eastAsia"/>
          <w:b/>
          <w:sz w:val="44"/>
          <w:szCs w:val="44"/>
        </w:rPr>
        <w:t>团体标准立项申报工作的通知</w:t>
      </w:r>
    </w:p>
    <w:p w:rsidR="00B05CAC" w:rsidRDefault="00B05CAC">
      <w:pPr>
        <w:spacing w:line="540" w:lineRule="exact"/>
        <w:rPr>
          <w:rFonts w:ascii="仿宋" w:eastAsia="仿宋" w:hAnsi="仿宋"/>
          <w:sz w:val="30"/>
          <w:szCs w:val="30"/>
        </w:rPr>
      </w:pPr>
    </w:p>
    <w:p w:rsidR="00B05CAC" w:rsidRPr="00B051B8" w:rsidRDefault="00EA4D14">
      <w:pPr>
        <w:spacing w:line="500" w:lineRule="exact"/>
        <w:rPr>
          <w:rFonts w:ascii="仿宋" w:eastAsia="仿宋" w:hAnsi="仿宋" w:cs="仿宋_GB2312"/>
          <w:sz w:val="30"/>
          <w:szCs w:val="30"/>
        </w:rPr>
      </w:pPr>
      <w:r w:rsidRPr="00B051B8">
        <w:rPr>
          <w:rFonts w:ascii="仿宋" w:eastAsia="仿宋" w:hAnsi="仿宋" w:cs="仿宋_GB2312" w:hint="eastAsia"/>
          <w:sz w:val="30"/>
          <w:szCs w:val="30"/>
        </w:rPr>
        <w:t>各会员单位：</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为落实《标准化工作改革方案》，促进中国珠宝玉石首饰行业标准化体系建设，</w:t>
      </w:r>
      <w:r w:rsidRPr="00B051B8">
        <w:rPr>
          <w:rFonts w:ascii="仿宋" w:eastAsia="仿宋" w:hAnsi="仿宋" w:cs="仿宋_GB2312" w:hint="eastAsia"/>
          <w:sz w:val="30"/>
          <w:szCs w:val="30"/>
        </w:rPr>
        <w:t>2016</w:t>
      </w:r>
      <w:r w:rsidRPr="00B051B8">
        <w:rPr>
          <w:rFonts w:ascii="仿宋" w:eastAsia="仿宋" w:hAnsi="仿宋" w:cs="仿宋_GB2312" w:hint="eastAsia"/>
          <w:sz w:val="30"/>
          <w:szCs w:val="30"/>
        </w:rPr>
        <w:t>年</w:t>
      </w:r>
      <w:r w:rsidRPr="00B051B8">
        <w:rPr>
          <w:rFonts w:ascii="仿宋" w:eastAsia="仿宋" w:hAnsi="仿宋" w:cs="仿宋_GB2312" w:hint="eastAsia"/>
          <w:sz w:val="30"/>
          <w:szCs w:val="30"/>
        </w:rPr>
        <w:t>9</w:t>
      </w:r>
      <w:r w:rsidRPr="00B051B8">
        <w:rPr>
          <w:rFonts w:ascii="仿宋" w:eastAsia="仿宋" w:hAnsi="仿宋" w:cs="仿宋_GB2312" w:hint="eastAsia"/>
          <w:sz w:val="30"/>
          <w:szCs w:val="30"/>
        </w:rPr>
        <w:t>月中国珠宝玉石首饰行业协会正式通过全国团体标准信息平台公示，正式获得自主制定发布中国珠宝玉石首饰行业团体标准资质。</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为了做好中国珠宝玉石首饰行业团体标准制修定工作，根据《中国珠宝玉石首饰行业协会团体标准管理办法》，围绕市场需求，</w:t>
      </w:r>
      <w:r w:rsidRPr="00B051B8">
        <w:rPr>
          <w:rFonts w:ascii="仿宋" w:eastAsia="仿宋" w:hAnsi="仿宋" w:cs="仿宋_GB2312" w:hint="eastAsia"/>
          <w:sz w:val="30"/>
          <w:szCs w:val="30"/>
        </w:rPr>
        <w:t>拟</w:t>
      </w:r>
      <w:r w:rsidRPr="00B051B8">
        <w:rPr>
          <w:rFonts w:ascii="仿宋" w:eastAsia="仿宋" w:hAnsi="仿宋" w:cs="仿宋_GB2312" w:hint="eastAsia"/>
          <w:sz w:val="30"/>
          <w:szCs w:val="30"/>
        </w:rPr>
        <w:t>制修定出一批满足市场竞争、创新发展需求的中国珠宝玉石首饰行业团体标准。现向全行业征集中国珠宝玉石首饰行业团体标准项目，具体要求如下：</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一、标准立项申报</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（一）立项</w:t>
      </w:r>
      <w:r w:rsidRPr="00B051B8">
        <w:rPr>
          <w:rFonts w:ascii="仿宋" w:eastAsia="仿宋" w:hAnsi="仿宋" w:cs="仿宋_GB2312" w:hint="eastAsia"/>
          <w:sz w:val="30"/>
          <w:szCs w:val="30"/>
        </w:rPr>
        <w:t>原则、</w:t>
      </w:r>
      <w:r w:rsidRPr="00B051B8">
        <w:rPr>
          <w:rFonts w:ascii="仿宋" w:eastAsia="仿宋" w:hAnsi="仿宋" w:cs="仿宋_GB2312" w:hint="eastAsia"/>
          <w:sz w:val="30"/>
          <w:szCs w:val="30"/>
        </w:rPr>
        <w:t>范围</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中国珠宝玉石首饰行业协会团体标准</w:t>
      </w:r>
      <w:r w:rsidRPr="00B051B8">
        <w:rPr>
          <w:rFonts w:ascii="仿宋" w:eastAsia="仿宋" w:hAnsi="仿宋" w:cs="仿宋_GB2312" w:hint="eastAsia"/>
          <w:sz w:val="30"/>
          <w:szCs w:val="30"/>
        </w:rPr>
        <w:t>立项</w:t>
      </w:r>
      <w:r w:rsidRPr="00B051B8">
        <w:rPr>
          <w:rFonts w:ascii="仿宋" w:eastAsia="仿宋" w:hAnsi="仿宋" w:cs="仿宋_GB2312" w:hint="eastAsia"/>
          <w:sz w:val="30"/>
          <w:szCs w:val="30"/>
        </w:rPr>
        <w:t>遵循公开、公平、公正和协商一致的原则</w:t>
      </w:r>
      <w:r w:rsidRPr="00B051B8">
        <w:rPr>
          <w:rFonts w:ascii="仿宋" w:eastAsia="仿宋" w:hAnsi="仿宋" w:cs="仿宋_GB2312" w:hint="eastAsia"/>
          <w:sz w:val="30"/>
          <w:szCs w:val="30"/>
        </w:rPr>
        <w:t>；</w:t>
      </w:r>
      <w:r w:rsidRPr="00B051B8">
        <w:rPr>
          <w:rFonts w:ascii="仿宋" w:eastAsia="仿宋" w:hAnsi="仿宋" w:cs="仿宋_GB2312" w:hint="eastAsia"/>
          <w:sz w:val="30"/>
          <w:szCs w:val="30"/>
        </w:rPr>
        <w:t>内容秉承“创新、协调、绿色、开放、共享”，具有可行性、普及性、易推广</w:t>
      </w:r>
      <w:r w:rsidRPr="00B051B8">
        <w:rPr>
          <w:rFonts w:ascii="仿宋" w:eastAsia="仿宋" w:hAnsi="仿宋" w:cs="仿宋_GB2312" w:hint="eastAsia"/>
          <w:sz w:val="30"/>
          <w:szCs w:val="30"/>
        </w:rPr>
        <w:t>,</w:t>
      </w:r>
      <w:r w:rsidRPr="00B051B8">
        <w:rPr>
          <w:rFonts w:ascii="仿宋" w:eastAsia="仿宋" w:hAnsi="仿宋" w:cs="仿宋_GB2312" w:hint="eastAsia"/>
          <w:sz w:val="30"/>
          <w:szCs w:val="30"/>
        </w:rPr>
        <w:t>适应市场需求、促进产业升级</w:t>
      </w:r>
      <w:r w:rsidRPr="00B051B8">
        <w:rPr>
          <w:rFonts w:ascii="仿宋" w:eastAsia="仿宋" w:hAnsi="仿宋" w:cs="仿宋_GB2312" w:hint="eastAsia"/>
          <w:sz w:val="30"/>
          <w:szCs w:val="30"/>
        </w:rPr>
        <w:t>的</w:t>
      </w:r>
      <w:r w:rsidRPr="00B051B8">
        <w:rPr>
          <w:rFonts w:ascii="仿宋" w:eastAsia="仿宋" w:hAnsi="仿宋" w:cs="仿宋_GB2312" w:hint="eastAsia"/>
          <w:sz w:val="30"/>
          <w:szCs w:val="30"/>
        </w:rPr>
        <w:t>原则。重点申报范围为技术、服务、管理、安全和评价等</w:t>
      </w:r>
      <w:r w:rsidRPr="00B051B8">
        <w:rPr>
          <w:rFonts w:ascii="仿宋" w:eastAsia="仿宋" w:hAnsi="仿宋" w:cs="仿宋_GB2312" w:hint="eastAsia"/>
          <w:sz w:val="30"/>
          <w:szCs w:val="30"/>
        </w:rPr>
        <w:lastRenderedPageBreak/>
        <w:t>领域</w:t>
      </w:r>
      <w:r w:rsidRPr="00B051B8">
        <w:rPr>
          <w:rFonts w:ascii="仿宋" w:eastAsia="仿宋" w:hAnsi="仿宋" w:cs="仿宋_GB2312" w:hint="eastAsia"/>
          <w:sz w:val="30"/>
          <w:szCs w:val="30"/>
        </w:rPr>
        <w:t>。</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（二）立项要求</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1</w:t>
      </w:r>
      <w:r w:rsidRPr="00B051B8">
        <w:rPr>
          <w:rFonts w:ascii="仿宋" w:eastAsia="仿宋" w:hAnsi="仿宋" w:cs="仿宋_GB2312" w:hint="eastAsia"/>
          <w:sz w:val="30"/>
          <w:szCs w:val="30"/>
        </w:rPr>
        <w:t>、标准选题应以围绕中国珠宝玉石首饰行业发展迫切需要和参与国内外市场竞争亟需的项目为主要方向</w:t>
      </w:r>
      <w:r w:rsidRPr="00B051B8">
        <w:rPr>
          <w:rFonts w:ascii="仿宋" w:eastAsia="仿宋" w:hAnsi="仿宋" w:cs="仿宋_GB2312" w:hint="eastAsia"/>
          <w:sz w:val="30"/>
          <w:szCs w:val="30"/>
        </w:rPr>
        <w:t>，并与现行国家标准、行业标准、地方标准无交叉、无重复。对技术成熟、基础工作扎实、技术文件较完善的项目可优先立项后，进入快速制定程序。</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2</w:t>
      </w:r>
      <w:r w:rsidRPr="00B051B8">
        <w:rPr>
          <w:rFonts w:ascii="仿宋" w:eastAsia="仿宋" w:hAnsi="仿宋" w:cs="仿宋_GB2312" w:hint="eastAsia"/>
          <w:sz w:val="30"/>
          <w:szCs w:val="30"/>
        </w:rPr>
        <w:t>、立项申请单位应具备与标准相关的工作基础，有配套的技术、设备和人员条件，鼓励相关单位联合提出申请。立项申请单位与起草单位应是</w:t>
      </w:r>
      <w:r w:rsidRPr="00B051B8">
        <w:rPr>
          <w:rFonts w:ascii="仿宋" w:eastAsia="仿宋" w:hAnsi="仿宋" w:cs="仿宋_GB2312" w:hint="eastAsia"/>
          <w:sz w:val="30"/>
          <w:szCs w:val="30"/>
        </w:rPr>
        <w:t>中宝协</w:t>
      </w:r>
      <w:r w:rsidRPr="00B051B8">
        <w:rPr>
          <w:rFonts w:ascii="仿宋" w:eastAsia="仿宋" w:hAnsi="仿宋" w:cs="仿宋_GB2312" w:hint="eastAsia"/>
          <w:sz w:val="30"/>
          <w:szCs w:val="30"/>
        </w:rPr>
        <w:t>会员单位。</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3</w:t>
      </w:r>
      <w:r w:rsidRPr="00B051B8">
        <w:rPr>
          <w:rFonts w:ascii="仿宋" w:eastAsia="仿宋" w:hAnsi="仿宋" w:cs="仿宋_GB2312" w:hint="eastAsia"/>
          <w:sz w:val="30"/>
          <w:szCs w:val="30"/>
        </w:rPr>
        <w:t>、标准主编人应具备</w:t>
      </w:r>
      <w:r w:rsidRPr="00B051B8">
        <w:rPr>
          <w:rFonts w:ascii="仿宋" w:eastAsia="仿宋" w:hAnsi="仿宋" w:cs="仿宋_GB2312" w:hint="eastAsia"/>
          <w:sz w:val="30"/>
          <w:szCs w:val="30"/>
        </w:rPr>
        <w:t>中、</w:t>
      </w:r>
      <w:r w:rsidRPr="00B051B8">
        <w:rPr>
          <w:rFonts w:ascii="仿宋" w:eastAsia="仿宋" w:hAnsi="仿宋" w:cs="仿宋_GB2312" w:hint="eastAsia"/>
          <w:sz w:val="30"/>
          <w:szCs w:val="30"/>
        </w:rPr>
        <w:t>高级及以上专业技术职称，有较好的文字表达和组织协调能力，具有广博、扎实的专业知识和丰富的实践经验，熟悉标准编写的有关规定。</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4</w:t>
      </w:r>
      <w:r w:rsidRPr="00B051B8">
        <w:rPr>
          <w:rFonts w:ascii="仿宋" w:eastAsia="仿宋" w:hAnsi="仿宋" w:cs="仿宋_GB2312" w:hint="eastAsia"/>
          <w:sz w:val="30"/>
          <w:szCs w:val="30"/>
        </w:rPr>
        <w:t>、标准制修订经费由主编</w:t>
      </w:r>
      <w:r w:rsidRPr="00B051B8">
        <w:rPr>
          <w:rFonts w:ascii="仿宋" w:eastAsia="仿宋" w:hAnsi="仿宋" w:cs="仿宋_GB2312" w:hint="eastAsia"/>
          <w:sz w:val="30"/>
          <w:szCs w:val="30"/>
        </w:rPr>
        <w:t>、立项</w:t>
      </w:r>
      <w:r w:rsidRPr="00B051B8">
        <w:rPr>
          <w:rFonts w:ascii="仿宋" w:eastAsia="仿宋" w:hAnsi="仿宋" w:cs="仿宋_GB2312" w:hint="eastAsia"/>
          <w:sz w:val="30"/>
          <w:szCs w:val="30"/>
        </w:rPr>
        <w:t>单位负责筹措。</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（三）立项文件</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1</w:t>
      </w:r>
      <w:r w:rsidRPr="00B051B8">
        <w:rPr>
          <w:rFonts w:ascii="仿宋" w:eastAsia="仿宋" w:hAnsi="仿宋" w:cs="仿宋_GB2312" w:hint="eastAsia"/>
          <w:sz w:val="30"/>
          <w:szCs w:val="30"/>
        </w:rPr>
        <w:t>、申报单位要在充分了解相关标准项目的发展现状基础上认真填报《中国珠宝玉石首饰行业协会团体标准制修订项目申请书》及申报说明。申报说明中需简要介绍申报单位情况、依据背景、目的意义、主要技术内容、适用范围、国内外情况说明、主编人情况、编制工作进度计划等。</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2</w:t>
      </w:r>
      <w:r w:rsidRPr="00B051B8">
        <w:rPr>
          <w:rFonts w:ascii="仿宋" w:eastAsia="仿宋" w:hAnsi="仿宋" w:cs="仿宋_GB2312" w:hint="eastAsia"/>
          <w:sz w:val="30"/>
          <w:szCs w:val="30"/>
        </w:rPr>
        <w:t>、标准初稿。申请单位应认真准备标准初稿，内容要完整，结构要清晰。</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3</w:t>
      </w:r>
      <w:r w:rsidRPr="00B051B8">
        <w:rPr>
          <w:rFonts w:ascii="仿宋" w:eastAsia="仿宋" w:hAnsi="仿宋" w:cs="仿宋_GB2312" w:hint="eastAsia"/>
          <w:sz w:val="30"/>
          <w:szCs w:val="30"/>
        </w:rPr>
        <w:t>、其他资料。对标准中涉及技术指标、专利信息及其他需验证的有关材料等，可另附书面材料。</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4</w:t>
      </w:r>
      <w:r w:rsidRPr="00B051B8">
        <w:rPr>
          <w:rFonts w:ascii="仿宋" w:eastAsia="仿宋" w:hAnsi="仿宋" w:cs="仿宋_GB2312" w:hint="eastAsia"/>
          <w:sz w:val="30"/>
          <w:szCs w:val="30"/>
        </w:rPr>
        <w:t>、申请进入快速程序的立项申请须提供以下书面材料：</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①</w:t>
      </w:r>
      <w:r w:rsidRPr="00B051B8">
        <w:rPr>
          <w:rFonts w:ascii="仿宋_GB2312" w:eastAsia="仿宋" w:hAnsi="仿宋_GB2312" w:cs="仿宋_GB2312" w:hint="eastAsia"/>
          <w:sz w:val="30"/>
          <w:szCs w:val="30"/>
        </w:rPr>
        <w:t> </w:t>
      </w:r>
      <w:r w:rsidRPr="00B051B8">
        <w:rPr>
          <w:rFonts w:ascii="仿宋" w:eastAsia="仿宋" w:hAnsi="仿宋" w:cs="仿宋_GB2312" w:hint="eastAsia"/>
          <w:sz w:val="30"/>
          <w:szCs w:val="30"/>
        </w:rPr>
        <w:t>按照国家、行业标准有关格式要求形成的规范性文件或等同采用的国际标准、国外先进标准；</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lastRenderedPageBreak/>
        <w:t>②</w:t>
      </w:r>
      <w:r w:rsidRPr="00B051B8">
        <w:rPr>
          <w:rFonts w:ascii="仿宋_GB2312" w:eastAsia="仿宋" w:hAnsi="仿宋_GB2312" w:cs="仿宋_GB2312" w:hint="eastAsia"/>
          <w:sz w:val="30"/>
          <w:szCs w:val="30"/>
        </w:rPr>
        <w:t> </w:t>
      </w:r>
      <w:r w:rsidRPr="00B051B8">
        <w:rPr>
          <w:rFonts w:ascii="仿宋" w:eastAsia="仿宋" w:hAnsi="仿宋" w:cs="仿宋_GB2312" w:hint="eastAsia"/>
          <w:sz w:val="30"/>
          <w:szCs w:val="30"/>
        </w:rPr>
        <w:t>技术成熟的实践应用证明材料。</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③</w:t>
      </w:r>
      <w:r w:rsidRPr="00B051B8">
        <w:rPr>
          <w:rFonts w:ascii="仿宋_GB2312" w:eastAsia="仿宋" w:hAnsi="仿宋_GB2312" w:cs="仿宋_GB2312" w:hint="eastAsia"/>
          <w:sz w:val="30"/>
          <w:szCs w:val="30"/>
        </w:rPr>
        <w:t> </w:t>
      </w:r>
      <w:r w:rsidRPr="00B051B8">
        <w:rPr>
          <w:rFonts w:ascii="仿宋" w:eastAsia="仿宋" w:hAnsi="仿宋" w:cs="仿宋_GB2312" w:hint="eastAsia"/>
          <w:sz w:val="30"/>
          <w:szCs w:val="30"/>
        </w:rPr>
        <w:t>省级以上行业主管部门、权威机构出具的鉴定、验收或审定意见。</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5</w:t>
      </w:r>
      <w:r w:rsidRPr="00B051B8">
        <w:rPr>
          <w:rFonts w:ascii="仿宋" w:eastAsia="仿宋" w:hAnsi="仿宋" w:cs="仿宋_GB2312" w:hint="eastAsia"/>
          <w:sz w:val="30"/>
          <w:szCs w:val="30"/>
        </w:rPr>
        <w:t>、申报材料</w:t>
      </w:r>
      <w:r w:rsidRPr="00B051B8">
        <w:rPr>
          <w:rFonts w:ascii="仿宋" w:eastAsia="仿宋" w:hAnsi="仿宋" w:cs="仿宋_GB2312" w:hint="eastAsia"/>
          <w:sz w:val="30"/>
          <w:szCs w:val="30"/>
        </w:rPr>
        <w:t xml:space="preserve"> (</w:t>
      </w:r>
      <w:r w:rsidRPr="00B051B8">
        <w:rPr>
          <w:rFonts w:ascii="仿宋" w:eastAsia="仿宋" w:hAnsi="仿宋" w:cs="仿宋_GB2312" w:hint="eastAsia"/>
          <w:sz w:val="30"/>
          <w:szCs w:val="30"/>
        </w:rPr>
        <w:t>含纸制文件和电子版</w:t>
      </w:r>
      <w:r w:rsidRPr="00B051B8">
        <w:rPr>
          <w:rFonts w:ascii="仿宋" w:eastAsia="仿宋" w:hAnsi="仿宋" w:cs="仿宋_GB2312" w:hint="eastAsia"/>
          <w:sz w:val="30"/>
          <w:szCs w:val="30"/>
        </w:rPr>
        <w:t xml:space="preserve">) </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电子版申报材料发送到电子邮箱，纸质申报材料加盖公章后寄送中国珠宝玉石首饰行业协会。</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6</w:t>
      </w:r>
      <w:r w:rsidRPr="00B051B8">
        <w:rPr>
          <w:rFonts w:ascii="仿宋" w:eastAsia="仿宋" w:hAnsi="仿宋" w:cs="仿宋_GB2312" w:hint="eastAsia"/>
          <w:sz w:val="30"/>
          <w:szCs w:val="30"/>
        </w:rPr>
        <w:t>、申报期限</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color w:val="333333"/>
          <w:sz w:val="30"/>
          <w:szCs w:val="30"/>
        </w:rPr>
        <w:t>首批申报材料截止日期为</w:t>
      </w:r>
      <w:r w:rsidRPr="00B051B8">
        <w:rPr>
          <w:rFonts w:ascii="仿宋" w:eastAsia="仿宋" w:hAnsi="仿宋" w:cs="仿宋_GB2312" w:hint="eastAsia"/>
          <w:color w:val="333333"/>
          <w:sz w:val="30"/>
          <w:szCs w:val="30"/>
        </w:rPr>
        <w:t>2017</w:t>
      </w:r>
      <w:r w:rsidRPr="00B051B8">
        <w:rPr>
          <w:rFonts w:ascii="仿宋" w:eastAsia="仿宋" w:hAnsi="仿宋" w:cs="仿宋_GB2312" w:hint="eastAsia"/>
          <w:color w:val="333333"/>
          <w:sz w:val="30"/>
          <w:szCs w:val="30"/>
        </w:rPr>
        <w:t>年</w:t>
      </w:r>
      <w:r w:rsidRPr="00B051B8">
        <w:rPr>
          <w:rFonts w:ascii="仿宋" w:eastAsia="仿宋" w:hAnsi="仿宋" w:cs="仿宋_GB2312" w:hint="eastAsia"/>
          <w:color w:val="333333"/>
          <w:sz w:val="30"/>
          <w:szCs w:val="30"/>
        </w:rPr>
        <w:t>1</w:t>
      </w:r>
      <w:r w:rsidRPr="00B051B8">
        <w:rPr>
          <w:rFonts w:ascii="仿宋" w:eastAsia="仿宋" w:hAnsi="仿宋" w:cs="仿宋_GB2312" w:hint="eastAsia"/>
          <w:color w:val="333333"/>
          <w:sz w:val="30"/>
          <w:szCs w:val="30"/>
        </w:rPr>
        <w:t>月</w:t>
      </w:r>
      <w:r w:rsidRPr="00B051B8">
        <w:rPr>
          <w:rFonts w:ascii="仿宋" w:eastAsia="仿宋" w:hAnsi="仿宋" w:cs="仿宋_GB2312" w:hint="eastAsia"/>
          <w:color w:val="333333"/>
          <w:sz w:val="30"/>
          <w:szCs w:val="30"/>
        </w:rPr>
        <w:t>20</w:t>
      </w:r>
      <w:r w:rsidRPr="00B051B8">
        <w:rPr>
          <w:rFonts w:ascii="仿宋" w:eastAsia="仿宋" w:hAnsi="仿宋" w:cs="仿宋_GB2312" w:hint="eastAsia"/>
          <w:color w:val="333333"/>
          <w:sz w:val="30"/>
          <w:szCs w:val="30"/>
        </w:rPr>
        <w:t>日。</w:t>
      </w:r>
      <w:r w:rsidRPr="00B051B8">
        <w:rPr>
          <w:rFonts w:ascii="仿宋" w:eastAsia="仿宋" w:hAnsi="仿宋" w:cs="仿宋_GB2312" w:hint="eastAsia"/>
          <w:sz w:val="30"/>
          <w:szCs w:val="30"/>
        </w:rPr>
        <w:t>中宝协秘书处根据申报情况，适时组织专家审查。</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二、联系方式</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联</w:t>
      </w:r>
      <w:r w:rsidRPr="00B051B8">
        <w:rPr>
          <w:rFonts w:ascii="仿宋" w:eastAsia="仿宋" w:hAnsi="仿宋" w:cs="仿宋_GB2312" w:hint="eastAsia"/>
          <w:sz w:val="30"/>
          <w:szCs w:val="30"/>
        </w:rPr>
        <w:t xml:space="preserve"> </w:t>
      </w:r>
      <w:r w:rsidRPr="00B051B8">
        <w:rPr>
          <w:rFonts w:ascii="仿宋" w:eastAsia="仿宋" w:hAnsi="仿宋" w:cs="仿宋_GB2312" w:hint="eastAsia"/>
          <w:sz w:val="30"/>
          <w:szCs w:val="30"/>
        </w:rPr>
        <w:t>系</w:t>
      </w:r>
      <w:r w:rsidRPr="00B051B8">
        <w:rPr>
          <w:rFonts w:ascii="仿宋" w:eastAsia="仿宋" w:hAnsi="仿宋" w:cs="仿宋_GB2312" w:hint="eastAsia"/>
          <w:sz w:val="30"/>
          <w:szCs w:val="30"/>
        </w:rPr>
        <w:t xml:space="preserve"> </w:t>
      </w:r>
      <w:r w:rsidRPr="00B051B8">
        <w:rPr>
          <w:rFonts w:ascii="仿宋" w:eastAsia="仿宋" w:hAnsi="仿宋" w:cs="仿宋_GB2312" w:hint="eastAsia"/>
          <w:sz w:val="30"/>
          <w:szCs w:val="30"/>
        </w:rPr>
        <w:t>人：房杰生、马悦悦</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联系电话：</w:t>
      </w:r>
      <w:r w:rsidRPr="00B051B8">
        <w:rPr>
          <w:rFonts w:ascii="仿宋" w:eastAsia="仿宋" w:hAnsi="仿宋" w:cs="仿宋_GB2312" w:hint="eastAsia"/>
          <w:sz w:val="30"/>
          <w:szCs w:val="30"/>
        </w:rPr>
        <w:t>010-58276072</w:t>
      </w:r>
      <w:r w:rsidRPr="00B051B8">
        <w:rPr>
          <w:rFonts w:ascii="仿宋" w:eastAsia="仿宋" w:hAnsi="仿宋" w:cs="仿宋_GB2312" w:hint="eastAsia"/>
          <w:sz w:val="30"/>
          <w:szCs w:val="30"/>
        </w:rPr>
        <w:t>、</w:t>
      </w:r>
      <w:r w:rsidRPr="00B051B8">
        <w:rPr>
          <w:rFonts w:ascii="仿宋" w:eastAsia="仿宋" w:hAnsi="仿宋" w:cs="仿宋_GB2312" w:hint="eastAsia"/>
          <w:sz w:val="30"/>
          <w:szCs w:val="30"/>
        </w:rPr>
        <w:t>1369119461</w:t>
      </w:r>
      <w:r w:rsidRPr="00B051B8">
        <w:rPr>
          <w:rFonts w:ascii="仿宋" w:eastAsia="仿宋" w:hAnsi="仿宋" w:cs="仿宋_GB2312" w:hint="eastAsia"/>
          <w:sz w:val="30"/>
          <w:szCs w:val="30"/>
        </w:rPr>
        <w:t>1</w:t>
      </w:r>
      <w:r w:rsidRPr="00B051B8">
        <w:rPr>
          <w:rFonts w:ascii="仿宋" w:eastAsia="仿宋" w:hAnsi="仿宋" w:cs="仿宋_GB2312" w:hint="eastAsia"/>
          <w:sz w:val="30"/>
          <w:szCs w:val="30"/>
        </w:rPr>
        <w:t>、</w:t>
      </w:r>
      <w:r w:rsidRPr="00B051B8">
        <w:rPr>
          <w:rFonts w:ascii="仿宋" w:eastAsia="仿宋" w:hAnsi="仿宋" w:cs="仿宋_GB2312" w:hint="eastAsia"/>
          <w:sz w:val="30"/>
          <w:szCs w:val="30"/>
        </w:rPr>
        <w:t>13910879448</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E-mail</w:t>
      </w:r>
      <w:r w:rsidRPr="00B051B8">
        <w:rPr>
          <w:rFonts w:ascii="仿宋" w:eastAsia="仿宋" w:hAnsi="仿宋" w:cs="仿宋_GB2312" w:hint="eastAsia"/>
          <w:sz w:val="30"/>
          <w:szCs w:val="30"/>
        </w:rPr>
        <w:t>：</w:t>
      </w:r>
      <w:r w:rsidRPr="00B051B8">
        <w:rPr>
          <w:rFonts w:ascii="仿宋" w:eastAsia="仿宋" w:hAnsi="仿宋" w:cs="仿宋_GB2312" w:hint="eastAsia"/>
          <w:sz w:val="30"/>
          <w:szCs w:val="30"/>
        </w:rPr>
        <w:t xml:space="preserve">  382212840@qq.com</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联系地址：北京北三环东路</w:t>
      </w:r>
      <w:r w:rsidRPr="00B051B8">
        <w:rPr>
          <w:rFonts w:ascii="仿宋" w:eastAsia="仿宋" w:hAnsi="仿宋" w:cs="仿宋_GB2312" w:hint="eastAsia"/>
          <w:sz w:val="30"/>
          <w:szCs w:val="30"/>
        </w:rPr>
        <w:t>36</w:t>
      </w:r>
      <w:r w:rsidRPr="00B051B8">
        <w:rPr>
          <w:rFonts w:ascii="仿宋" w:eastAsia="仿宋" w:hAnsi="仿宋" w:cs="仿宋_GB2312" w:hint="eastAsia"/>
          <w:sz w:val="30"/>
          <w:szCs w:val="30"/>
        </w:rPr>
        <w:t>号环球贸易中心</w:t>
      </w:r>
      <w:r w:rsidRPr="00B051B8">
        <w:rPr>
          <w:rFonts w:ascii="仿宋" w:eastAsia="仿宋" w:hAnsi="仿宋" w:cs="仿宋_GB2312" w:hint="eastAsia"/>
          <w:sz w:val="30"/>
          <w:szCs w:val="30"/>
        </w:rPr>
        <w:t>C</w:t>
      </w:r>
      <w:r w:rsidRPr="00B051B8">
        <w:rPr>
          <w:rFonts w:ascii="仿宋" w:eastAsia="仿宋" w:hAnsi="仿宋" w:cs="仿宋_GB2312" w:hint="eastAsia"/>
          <w:sz w:val="30"/>
          <w:szCs w:val="30"/>
        </w:rPr>
        <w:t>栋</w:t>
      </w:r>
      <w:r w:rsidRPr="00B051B8">
        <w:rPr>
          <w:rFonts w:ascii="仿宋" w:eastAsia="仿宋" w:hAnsi="仿宋" w:cs="仿宋_GB2312" w:hint="eastAsia"/>
          <w:sz w:val="30"/>
          <w:szCs w:val="30"/>
        </w:rPr>
        <w:t>2209</w:t>
      </w:r>
      <w:r w:rsidRPr="00B051B8">
        <w:rPr>
          <w:rFonts w:ascii="仿宋" w:eastAsia="仿宋" w:hAnsi="仿宋" w:cs="仿宋_GB2312" w:hint="eastAsia"/>
          <w:sz w:val="30"/>
          <w:szCs w:val="30"/>
        </w:rPr>
        <w:t>室</w:t>
      </w:r>
    </w:p>
    <w:p w:rsidR="00B05CAC" w:rsidRPr="00B051B8" w:rsidRDefault="00EA4D14">
      <w:pPr>
        <w:spacing w:line="500" w:lineRule="exact"/>
        <w:ind w:firstLineChars="200" w:firstLine="600"/>
        <w:rPr>
          <w:rFonts w:ascii="仿宋" w:eastAsia="仿宋" w:hAnsi="仿宋" w:cs="仿宋_GB2312"/>
          <w:sz w:val="30"/>
          <w:szCs w:val="30"/>
        </w:rPr>
      </w:pPr>
      <w:r w:rsidRPr="00B051B8">
        <w:rPr>
          <w:rFonts w:ascii="仿宋" w:eastAsia="仿宋" w:hAnsi="仿宋" w:cs="仿宋_GB2312" w:hint="eastAsia"/>
          <w:sz w:val="30"/>
          <w:szCs w:val="30"/>
        </w:rPr>
        <w:t>邮政编码：</w:t>
      </w:r>
      <w:r w:rsidRPr="00B051B8">
        <w:rPr>
          <w:rFonts w:ascii="仿宋" w:eastAsia="仿宋" w:hAnsi="仿宋" w:cs="仿宋_GB2312" w:hint="eastAsia"/>
          <w:sz w:val="30"/>
          <w:szCs w:val="30"/>
        </w:rPr>
        <w:t>100013</w:t>
      </w:r>
    </w:p>
    <w:p w:rsidR="00B05CAC" w:rsidRPr="00B051B8" w:rsidRDefault="00B05CAC">
      <w:pPr>
        <w:spacing w:line="500" w:lineRule="exact"/>
        <w:ind w:firstLineChars="200" w:firstLine="600"/>
        <w:rPr>
          <w:rFonts w:ascii="仿宋" w:eastAsia="仿宋" w:hAnsi="仿宋" w:cs="仿宋_GB2312"/>
          <w:sz w:val="30"/>
          <w:szCs w:val="30"/>
        </w:rPr>
      </w:pPr>
    </w:p>
    <w:p w:rsidR="00B05CAC" w:rsidRPr="00B051B8" w:rsidRDefault="00B05CAC">
      <w:pPr>
        <w:spacing w:line="500" w:lineRule="exact"/>
        <w:ind w:firstLineChars="200" w:firstLine="600"/>
        <w:rPr>
          <w:rFonts w:ascii="仿宋" w:eastAsia="仿宋" w:hAnsi="仿宋" w:cs="仿宋_GB2312"/>
          <w:sz w:val="30"/>
          <w:szCs w:val="30"/>
        </w:rPr>
      </w:pPr>
    </w:p>
    <w:p w:rsidR="00B05CAC" w:rsidRPr="00B051B8" w:rsidRDefault="00B05CAC">
      <w:pPr>
        <w:spacing w:line="500" w:lineRule="exact"/>
        <w:ind w:firstLineChars="200" w:firstLine="600"/>
        <w:rPr>
          <w:rFonts w:ascii="仿宋" w:eastAsia="仿宋" w:hAnsi="仿宋" w:cs="仿宋_GB2312"/>
          <w:sz w:val="30"/>
          <w:szCs w:val="30"/>
        </w:rPr>
      </w:pPr>
    </w:p>
    <w:p w:rsidR="00B05CAC" w:rsidRPr="00B051B8" w:rsidRDefault="00EA4D14">
      <w:pPr>
        <w:spacing w:line="500" w:lineRule="exact"/>
        <w:ind w:firstLineChars="200" w:firstLine="600"/>
        <w:jc w:val="right"/>
        <w:rPr>
          <w:rFonts w:ascii="仿宋" w:eastAsia="仿宋" w:hAnsi="仿宋" w:cs="仿宋_GB2312"/>
          <w:sz w:val="30"/>
          <w:szCs w:val="30"/>
        </w:rPr>
      </w:pPr>
      <w:r w:rsidRPr="00B051B8">
        <w:rPr>
          <w:rFonts w:ascii="仿宋" w:eastAsia="仿宋" w:hAnsi="仿宋" w:cs="仿宋_GB2312" w:hint="eastAsia"/>
          <w:sz w:val="30"/>
          <w:szCs w:val="30"/>
        </w:rPr>
        <w:t>中国珠宝玉石首饰行业协会</w:t>
      </w:r>
    </w:p>
    <w:p w:rsidR="00B05CAC" w:rsidRPr="00B051B8" w:rsidRDefault="00EA4D14">
      <w:pPr>
        <w:spacing w:line="500" w:lineRule="exact"/>
        <w:ind w:firstLineChars="200" w:firstLine="600"/>
        <w:jc w:val="right"/>
        <w:rPr>
          <w:rFonts w:ascii="仿宋" w:eastAsia="仿宋" w:hAnsi="仿宋" w:cs="仿宋_GB2312"/>
          <w:sz w:val="30"/>
          <w:szCs w:val="30"/>
        </w:rPr>
      </w:pPr>
      <w:r w:rsidRPr="00B051B8">
        <w:rPr>
          <w:rFonts w:ascii="仿宋" w:eastAsia="仿宋" w:hAnsi="仿宋" w:cs="仿宋_GB2312" w:hint="eastAsia"/>
          <w:sz w:val="30"/>
          <w:szCs w:val="30"/>
        </w:rPr>
        <w:t>二〇一六年十一月二十三日</w:t>
      </w:r>
    </w:p>
    <w:sectPr w:rsidR="00B05CAC" w:rsidRPr="00B051B8" w:rsidSect="00B05C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14" w:rsidRDefault="00EA4D14" w:rsidP="00B051B8">
      <w:r>
        <w:separator/>
      </w:r>
    </w:p>
  </w:endnote>
  <w:endnote w:type="continuationSeparator" w:id="1">
    <w:p w:rsidR="00EA4D14" w:rsidRDefault="00EA4D14" w:rsidP="00B05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14" w:rsidRDefault="00EA4D14" w:rsidP="00B051B8">
      <w:r>
        <w:separator/>
      </w:r>
    </w:p>
  </w:footnote>
  <w:footnote w:type="continuationSeparator" w:id="1">
    <w:p w:rsidR="00EA4D14" w:rsidRDefault="00EA4D14" w:rsidP="00B05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2EA"/>
    <w:rsid w:val="001B7A75"/>
    <w:rsid w:val="002C369F"/>
    <w:rsid w:val="0030488D"/>
    <w:rsid w:val="00444D6D"/>
    <w:rsid w:val="004F1A00"/>
    <w:rsid w:val="006F68A6"/>
    <w:rsid w:val="00704B0F"/>
    <w:rsid w:val="00760BDE"/>
    <w:rsid w:val="008F1F01"/>
    <w:rsid w:val="009922EA"/>
    <w:rsid w:val="00B051B8"/>
    <w:rsid w:val="00B05CAC"/>
    <w:rsid w:val="00C51B03"/>
    <w:rsid w:val="00D82607"/>
    <w:rsid w:val="00D85090"/>
    <w:rsid w:val="00EA4D14"/>
    <w:rsid w:val="107072CB"/>
    <w:rsid w:val="1DFC27CD"/>
    <w:rsid w:val="2C2922D7"/>
    <w:rsid w:val="30B67952"/>
    <w:rsid w:val="66937F9D"/>
    <w:rsid w:val="7AF45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05CA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05CA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05CA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B05CAC"/>
    <w:rPr>
      <w:color w:val="0000FF"/>
      <w:u w:val="single"/>
    </w:rPr>
  </w:style>
  <w:style w:type="paragraph" w:customStyle="1" w:styleId="1">
    <w:name w:val="列出段落1"/>
    <w:basedOn w:val="a"/>
    <w:uiPriority w:val="34"/>
    <w:qFormat/>
    <w:rsid w:val="00B05CA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B05CAC"/>
    <w:rPr>
      <w:sz w:val="18"/>
      <w:szCs w:val="18"/>
    </w:rPr>
  </w:style>
  <w:style w:type="character" w:customStyle="1" w:styleId="Char">
    <w:name w:val="页脚 Char"/>
    <w:basedOn w:val="a0"/>
    <w:link w:val="a3"/>
    <w:uiPriority w:val="99"/>
    <w:semiHidden/>
    <w:rsid w:val="00B05CA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dc:creator>
  <cp:lastModifiedBy>mayy</cp:lastModifiedBy>
  <cp:revision>8</cp:revision>
  <cp:lastPrinted>2016-11-30T03:20:00Z</cp:lastPrinted>
  <dcterms:created xsi:type="dcterms:W3CDTF">2016-11-23T07:25:00Z</dcterms:created>
  <dcterms:modified xsi:type="dcterms:W3CDTF">2016-11-30T03:21:00Z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